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8103" w14:textId="77777777" w:rsidR="00BD0D03" w:rsidRDefault="00BD0D03">
      <w:pPr>
        <w:rPr>
          <w:rFonts w:cs="Arial"/>
          <w:b/>
          <w:sz w:val="22"/>
          <w:u w:val="single"/>
        </w:rPr>
      </w:pPr>
    </w:p>
    <w:p w14:paraId="27312B34" w14:textId="77777777" w:rsidR="00BD0D03" w:rsidRDefault="00BD0D03" w:rsidP="00BD0D03">
      <w:r>
        <w:t xml:space="preserve">                                                                                                          </w:t>
      </w:r>
      <w:r w:rsidR="005B1E9D">
        <w:t xml:space="preserve">               </w:t>
      </w:r>
      <w:r>
        <w:t xml:space="preserve">  TS983/2018</w:t>
      </w:r>
    </w:p>
    <w:p w14:paraId="24533EF0" w14:textId="77777777" w:rsidR="00BD0D03" w:rsidRDefault="00BD0D03" w:rsidP="007941DB">
      <w:pPr>
        <w:jc w:val="center"/>
        <w:rPr>
          <w:b/>
          <w:sz w:val="40"/>
          <w:szCs w:val="40"/>
        </w:rPr>
      </w:pPr>
    </w:p>
    <w:p w14:paraId="28A236E2" w14:textId="77777777" w:rsidR="00BD0D03" w:rsidRDefault="00BD0D03" w:rsidP="007941DB">
      <w:pPr>
        <w:jc w:val="center"/>
        <w:rPr>
          <w:b/>
          <w:sz w:val="40"/>
          <w:szCs w:val="40"/>
        </w:rPr>
      </w:pPr>
      <w:r w:rsidRPr="000F1290">
        <w:rPr>
          <w:b/>
          <w:sz w:val="40"/>
          <w:szCs w:val="40"/>
        </w:rPr>
        <w:t>Řád pro provoz pohřební služ</w:t>
      </w:r>
      <w:r>
        <w:rPr>
          <w:b/>
          <w:sz w:val="40"/>
          <w:szCs w:val="40"/>
        </w:rPr>
        <w:t>by</w:t>
      </w:r>
    </w:p>
    <w:p w14:paraId="722050B1" w14:textId="77777777" w:rsidR="00BD0D03" w:rsidRDefault="00BD0D03" w:rsidP="007941DB">
      <w:pPr>
        <w:jc w:val="center"/>
        <w:rPr>
          <w:b/>
          <w:sz w:val="40"/>
          <w:szCs w:val="40"/>
        </w:rPr>
      </w:pPr>
    </w:p>
    <w:p w14:paraId="5CC49946" w14:textId="77777777" w:rsidR="00BD0D03" w:rsidRPr="000F1290" w:rsidRDefault="00BD0D03" w:rsidP="007941DB">
      <w:pPr>
        <w:jc w:val="center"/>
        <w:rPr>
          <w:b/>
          <w:sz w:val="40"/>
          <w:szCs w:val="40"/>
        </w:rPr>
      </w:pPr>
      <w:r>
        <w:rPr>
          <w:b/>
          <w:sz w:val="32"/>
          <w:szCs w:val="32"/>
        </w:rPr>
        <w:t>Pohřební služba Maják Technických služeb města Jičína</w:t>
      </w:r>
    </w:p>
    <w:p w14:paraId="7D38FFBF" w14:textId="77777777" w:rsidR="00BD0D03" w:rsidRPr="00593F73" w:rsidRDefault="00BD0D03" w:rsidP="00BD0D03">
      <w:pPr>
        <w:jc w:val="both"/>
        <w:rPr>
          <w:szCs w:val="24"/>
        </w:rPr>
      </w:pPr>
    </w:p>
    <w:p w14:paraId="0EB8431E" w14:textId="77777777" w:rsidR="00BD0D03" w:rsidRPr="00593F73" w:rsidRDefault="00BD0D03" w:rsidP="00BD0D03">
      <w:pPr>
        <w:jc w:val="both"/>
        <w:rPr>
          <w:szCs w:val="24"/>
        </w:rPr>
      </w:pPr>
      <w:r w:rsidRPr="00593F73">
        <w:rPr>
          <w:noProof/>
          <w:szCs w:val="24"/>
        </w:rPr>
        <w:drawing>
          <wp:anchor distT="0" distB="0" distL="114300" distR="114300" simplePos="0" relativeHeight="251659264" behindDoc="0" locked="0" layoutInCell="1" allowOverlap="1" wp14:anchorId="3D4E70FA" wp14:editId="0550FA4B">
            <wp:simplePos x="0" y="0"/>
            <wp:positionH relativeFrom="column">
              <wp:posOffset>2694940</wp:posOffset>
            </wp:positionH>
            <wp:positionV relativeFrom="paragraph">
              <wp:posOffset>50800</wp:posOffset>
            </wp:positionV>
            <wp:extent cx="558165" cy="7442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1F1F1"/>
                        </a:clrFrom>
                        <a:clrTo>
                          <a:srgbClr val="F1F1F1">
                            <a:alpha val="0"/>
                          </a:srgbClr>
                        </a:clrTo>
                      </a:clrChange>
                      <a:extLst>
                        <a:ext uri="{28A0092B-C50C-407E-A947-70E740481C1C}">
                          <a14:useLocalDpi xmlns:a14="http://schemas.microsoft.com/office/drawing/2010/main" val="0"/>
                        </a:ext>
                      </a:extLst>
                    </a:blip>
                    <a:srcRect/>
                    <a:stretch>
                      <a:fillRect/>
                    </a:stretch>
                  </pic:blipFill>
                  <pic:spPr bwMode="auto">
                    <a:xfrm>
                      <a:off x="0" y="0"/>
                      <a:ext cx="558165" cy="744220"/>
                    </a:xfrm>
                    <a:prstGeom prst="rect">
                      <a:avLst/>
                    </a:prstGeom>
                    <a:noFill/>
                  </pic:spPr>
                </pic:pic>
              </a:graphicData>
            </a:graphic>
          </wp:anchor>
        </w:drawing>
      </w:r>
    </w:p>
    <w:p w14:paraId="4DF38BC5" w14:textId="77777777" w:rsidR="00BD0D03" w:rsidRPr="00593F73" w:rsidRDefault="00BD0D03" w:rsidP="00BD0D03">
      <w:pPr>
        <w:jc w:val="both"/>
        <w:rPr>
          <w:szCs w:val="24"/>
        </w:rPr>
      </w:pPr>
    </w:p>
    <w:p w14:paraId="1345F569" w14:textId="77777777" w:rsidR="00BD0D03" w:rsidRPr="00593F73" w:rsidRDefault="00BD0D03" w:rsidP="00BD0D03">
      <w:pPr>
        <w:jc w:val="both"/>
        <w:rPr>
          <w:szCs w:val="24"/>
        </w:rPr>
      </w:pPr>
    </w:p>
    <w:p w14:paraId="7DE485BF" w14:textId="77777777" w:rsidR="00BD0D03" w:rsidRPr="00593F73" w:rsidRDefault="00BD0D03" w:rsidP="00BD0D03">
      <w:pPr>
        <w:jc w:val="both"/>
        <w:rPr>
          <w:szCs w:val="24"/>
        </w:rPr>
      </w:pPr>
    </w:p>
    <w:p w14:paraId="42EBF0F7" w14:textId="77777777" w:rsidR="00BD0D03" w:rsidRPr="00593F73" w:rsidRDefault="00BD0D03" w:rsidP="00BD0D03">
      <w:pPr>
        <w:jc w:val="both"/>
        <w:rPr>
          <w:szCs w:val="24"/>
        </w:rPr>
      </w:pPr>
    </w:p>
    <w:p w14:paraId="708801E1" w14:textId="77777777" w:rsidR="00BD0D03" w:rsidRPr="00593F73" w:rsidRDefault="00BD0D03" w:rsidP="00BD0D03">
      <w:pPr>
        <w:jc w:val="both"/>
        <w:rPr>
          <w:szCs w:val="24"/>
        </w:rPr>
      </w:pPr>
    </w:p>
    <w:p w14:paraId="2CBCFFE3" w14:textId="77777777" w:rsidR="00BD0D03" w:rsidRPr="00593F73" w:rsidRDefault="00BD0D03" w:rsidP="00BD0D03">
      <w:pPr>
        <w:pStyle w:val="Nadpis4"/>
        <w:jc w:val="both"/>
        <w:rPr>
          <w:szCs w:val="24"/>
        </w:rPr>
      </w:pPr>
    </w:p>
    <w:p w14:paraId="69B177B6" w14:textId="77777777" w:rsidR="00BD0D03" w:rsidRDefault="00BD0D03" w:rsidP="007941DB">
      <w:pPr>
        <w:jc w:val="center"/>
        <w:rPr>
          <w:b/>
          <w:sz w:val="28"/>
          <w:szCs w:val="28"/>
        </w:rPr>
      </w:pPr>
      <w:r>
        <w:rPr>
          <w:b/>
          <w:sz w:val="28"/>
          <w:szCs w:val="28"/>
        </w:rPr>
        <w:t>Základní údaje</w:t>
      </w:r>
    </w:p>
    <w:p w14:paraId="584A6F8F" w14:textId="77777777" w:rsidR="00BD0D03" w:rsidRDefault="00BD0D03" w:rsidP="00BD0D03">
      <w:pPr>
        <w:jc w:val="both"/>
        <w:rPr>
          <w:b/>
          <w:sz w:val="28"/>
          <w:szCs w:val="28"/>
        </w:rPr>
      </w:pPr>
    </w:p>
    <w:p w14:paraId="3AA6B71D" w14:textId="77777777" w:rsidR="00BD0D03" w:rsidRPr="00307E9F" w:rsidRDefault="00BD0D03" w:rsidP="00BD0D03">
      <w:pPr>
        <w:jc w:val="both"/>
        <w:rPr>
          <w:sz w:val="22"/>
        </w:rPr>
      </w:pPr>
      <w:r w:rsidRPr="00307E9F">
        <w:rPr>
          <w:sz w:val="22"/>
        </w:rPr>
        <w:t xml:space="preserve">Název provozovny: </w:t>
      </w:r>
      <w:r w:rsidR="008B49E0">
        <w:rPr>
          <w:sz w:val="22"/>
        </w:rPr>
        <w:t xml:space="preserve">               </w:t>
      </w:r>
      <w:r w:rsidR="00C24458">
        <w:rPr>
          <w:sz w:val="22"/>
        </w:rPr>
        <w:t xml:space="preserve">   </w:t>
      </w:r>
      <w:r w:rsidR="008B49E0">
        <w:rPr>
          <w:sz w:val="22"/>
        </w:rPr>
        <w:t xml:space="preserve"> </w:t>
      </w:r>
      <w:r w:rsidRPr="00307E9F">
        <w:rPr>
          <w:sz w:val="22"/>
        </w:rPr>
        <w:t>Pohřební služba Maják Technických služeb města Jičína</w:t>
      </w:r>
    </w:p>
    <w:p w14:paraId="28CB982C" w14:textId="77777777" w:rsidR="00CA3F75" w:rsidRPr="00307E9F" w:rsidRDefault="00CA3F75" w:rsidP="00BD0D03">
      <w:pPr>
        <w:jc w:val="both"/>
        <w:rPr>
          <w:sz w:val="22"/>
        </w:rPr>
      </w:pPr>
      <w:r w:rsidRPr="00307E9F">
        <w:rPr>
          <w:sz w:val="22"/>
        </w:rPr>
        <w:t xml:space="preserve">                                </w:t>
      </w:r>
      <w:r w:rsidR="008B49E0">
        <w:rPr>
          <w:sz w:val="22"/>
        </w:rPr>
        <w:t xml:space="preserve">              </w:t>
      </w:r>
      <w:r w:rsidR="00C24458">
        <w:rPr>
          <w:sz w:val="22"/>
        </w:rPr>
        <w:t xml:space="preserve">  </w:t>
      </w:r>
      <w:r w:rsidR="008B49E0">
        <w:rPr>
          <w:sz w:val="22"/>
        </w:rPr>
        <w:t xml:space="preserve">  </w:t>
      </w:r>
      <w:r w:rsidRPr="00307E9F">
        <w:rPr>
          <w:sz w:val="22"/>
        </w:rPr>
        <w:t>(dále jen PSM)</w:t>
      </w:r>
    </w:p>
    <w:p w14:paraId="25999226" w14:textId="77777777" w:rsidR="00BD0D03" w:rsidRPr="00307E9F" w:rsidRDefault="00BD0D03" w:rsidP="00BD0D03">
      <w:pPr>
        <w:jc w:val="both"/>
        <w:rPr>
          <w:sz w:val="22"/>
        </w:rPr>
      </w:pPr>
      <w:r w:rsidRPr="00307E9F">
        <w:rPr>
          <w:sz w:val="22"/>
        </w:rPr>
        <w:t xml:space="preserve">Adresa:                  </w:t>
      </w:r>
      <w:r w:rsidR="008B49E0">
        <w:rPr>
          <w:sz w:val="22"/>
        </w:rPr>
        <w:t xml:space="preserve">               </w:t>
      </w:r>
      <w:r w:rsidRPr="00307E9F">
        <w:rPr>
          <w:sz w:val="22"/>
        </w:rPr>
        <w:t xml:space="preserve"> </w:t>
      </w:r>
      <w:r w:rsidR="00C24458">
        <w:rPr>
          <w:sz w:val="22"/>
        </w:rPr>
        <w:t xml:space="preserve">   </w:t>
      </w:r>
      <w:r w:rsidRPr="00307E9F">
        <w:rPr>
          <w:sz w:val="22"/>
        </w:rPr>
        <w:t xml:space="preserve"> </w:t>
      </w:r>
      <w:r w:rsidR="00305A20">
        <w:rPr>
          <w:sz w:val="22"/>
        </w:rPr>
        <w:t xml:space="preserve">Jičín, </w:t>
      </w:r>
      <w:r w:rsidRPr="00307E9F">
        <w:rPr>
          <w:sz w:val="22"/>
        </w:rPr>
        <w:t xml:space="preserve">Ruská 554, </w:t>
      </w:r>
      <w:r w:rsidR="00305A20">
        <w:rPr>
          <w:sz w:val="22"/>
        </w:rPr>
        <w:t xml:space="preserve"> PSČ: </w:t>
      </w:r>
      <w:r w:rsidRPr="00307E9F">
        <w:rPr>
          <w:sz w:val="22"/>
        </w:rPr>
        <w:t>506</w:t>
      </w:r>
      <w:r w:rsidR="00D314B7">
        <w:rPr>
          <w:sz w:val="22"/>
        </w:rPr>
        <w:t xml:space="preserve"> </w:t>
      </w:r>
      <w:r w:rsidRPr="00307E9F">
        <w:rPr>
          <w:sz w:val="22"/>
        </w:rPr>
        <w:t>01 Jičín</w:t>
      </w:r>
    </w:p>
    <w:p w14:paraId="0F887E32" w14:textId="77777777" w:rsidR="00BD0D03" w:rsidRPr="00307E9F" w:rsidRDefault="00BD0D03" w:rsidP="00BD0D03">
      <w:pPr>
        <w:jc w:val="both"/>
        <w:rPr>
          <w:sz w:val="22"/>
        </w:rPr>
      </w:pPr>
      <w:r w:rsidRPr="00307E9F">
        <w:rPr>
          <w:sz w:val="22"/>
        </w:rPr>
        <w:t xml:space="preserve">Provozovatel:         </w:t>
      </w:r>
      <w:r w:rsidR="008B49E0">
        <w:rPr>
          <w:sz w:val="22"/>
        </w:rPr>
        <w:t xml:space="preserve">             </w:t>
      </w:r>
      <w:r w:rsidR="00C24458">
        <w:rPr>
          <w:sz w:val="22"/>
        </w:rPr>
        <w:t xml:space="preserve">   </w:t>
      </w:r>
      <w:r w:rsidR="008B49E0">
        <w:rPr>
          <w:sz w:val="22"/>
        </w:rPr>
        <w:t xml:space="preserve"> </w:t>
      </w:r>
      <w:r w:rsidR="00C24458">
        <w:rPr>
          <w:sz w:val="22"/>
        </w:rPr>
        <w:t xml:space="preserve"> </w:t>
      </w:r>
      <w:r w:rsidRPr="00307E9F">
        <w:rPr>
          <w:sz w:val="22"/>
        </w:rPr>
        <w:t xml:space="preserve"> Technické služby města Jičína, příspěvková organizace</w:t>
      </w:r>
    </w:p>
    <w:p w14:paraId="025DF519" w14:textId="77777777" w:rsidR="00FA474F" w:rsidRPr="00307E9F" w:rsidRDefault="00BD0D03" w:rsidP="00FA474F">
      <w:pPr>
        <w:jc w:val="both"/>
        <w:rPr>
          <w:sz w:val="22"/>
        </w:rPr>
      </w:pPr>
      <w:r w:rsidRPr="00307E9F">
        <w:rPr>
          <w:sz w:val="22"/>
        </w:rPr>
        <w:t xml:space="preserve">                                 </w:t>
      </w:r>
      <w:r w:rsidR="008B49E0">
        <w:rPr>
          <w:sz w:val="22"/>
        </w:rPr>
        <w:t xml:space="preserve">             </w:t>
      </w:r>
      <w:r w:rsidR="00C24458">
        <w:rPr>
          <w:sz w:val="22"/>
        </w:rPr>
        <w:t xml:space="preserve">  </w:t>
      </w:r>
      <w:r w:rsidR="008B49E0">
        <w:rPr>
          <w:sz w:val="22"/>
        </w:rPr>
        <w:t xml:space="preserve">  </w:t>
      </w:r>
      <w:r w:rsidRPr="00307E9F">
        <w:rPr>
          <w:sz w:val="22"/>
        </w:rPr>
        <w:t xml:space="preserve">IČO 94874467    DIČ CZ 64814467 </w:t>
      </w:r>
    </w:p>
    <w:p w14:paraId="699064A5" w14:textId="77777777" w:rsidR="00BD0D03" w:rsidRPr="00307E9F" w:rsidRDefault="00BD0D03" w:rsidP="00FA474F">
      <w:pPr>
        <w:jc w:val="both"/>
        <w:rPr>
          <w:sz w:val="22"/>
        </w:rPr>
      </w:pPr>
      <w:r w:rsidRPr="00307E9F">
        <w:rPr>
          <w:sz w:val="22"/>
        </w:rPr>
        <w:t xml:space="preserve">Vedoucí provozu:  </w:t>
      </w:r>
      <w:r w:rsidR="008B49E0">
        <w:rPr>
          <w:sz w:val="22"/>
        </w:rPr>
        <w:t xml:space="preserve">              </w:t>
      </w:r>
      <w:r w:rsidR="00C24458">
        <w:rPr>
          <w:sz w:val="22"/>
        </w:rPr>
        <w:t xml:space="preserve">  </w:t>
      </w:r>
      <w:r w:rsidR="008B49E0">
        <w:rPr>
          <w:sz w:val="22"/>
        </w:rPr>
        <w:t xml:space="preserve">   </w:t>
      </w:r>
      <w:r w:rsidRPr="00307E9F">
        <w:rPr>
          <w:sz w:val="22"/>
        </w:rPr>
        <w:t xml:space="preserve"> Dana Rejmanová, tel.</w:t>
      </w:r>
      <w:r w:rsidR="00C20CA2">
        <w:rPr>
          <w:sz w:val="22"/>
        </w:rPr>
        <w:t xml:space="preserve"> </w:t>
      </w:r>
      <w:r w:rsidRPr="00307E9F">
        <w:rPr>
          <w:sz w:val="22"/>
        </w:rPr>
        <w:t>494 525 222, mob:</w:t>
      </w:r>
      <w:r w:rsidR="00C20CA2">
        <w:rPr>
          <w:sz w:val="22"/>
        </w:rPr>
        <w:t xml:space="preserve"> </w:t>
      </w:r>
      <w:r w:rsidRPr="00307E9F">
        <w:rPr>
          <w:sz w:val="22"/>
        </w:rPr>
        <w:t>731 637 397</w:t>
      </w:r>
    </w:p>
    <w:p w14:paraId="6372005B" w14:textId="77777777" w:rsidR="00BD0D03" w:rsidRPr="00307E9F" w:rsidRDefault="00BD0D03" w:rsidP="00BD0D03">
      <w:pPr>
        <w:jc w:val="both"/>
        <w:rPr>
          <w:sz w:val="22"/>
        </w:rPr>
      </w:pPr>
      <w:r w:rsidRPr="00307E9F">
        <w:rPr>
          <w:sz w:val="22"/>
        </w:rPr>
        <w:t xml:space="preserve">                             </w:t>
      </w:r>
      <w:r w:rsidR="00C20CA2">
        <w:rPr>
          <w:sz w:val="22"/>
        </w:rPr>
        <w:t xml:space="preserve"> </w:t>
      </w:r>
      <w:r w:rsidR="008B49E0">
        <w:rPr>
          <w:sz w:val="22"/>
        </w:rPr>
        <w:t xml:space="preserve">            </w:t>
      </w:r>
      <w:r w:rsidRPr="00307E9F">
        <w:rPr>
          <w:sz w:val="22"/>
        </w:rPr>
        <w:t xml:space="preserve"> </w:t>
      </w:r>
      <w:r w:rsidR="008B49E0">
        <w:rPr>
          <w:sz w:val="22"/>
        </w:rPr>
        <w:t xml:space="preserve">  </w:t>
      </w:r>
      <w:r w:rsidR="00C24458">
        <w:rPr>
          <w:sz w:val="22"/>
        </w:rPr>
        <w:t xml:space="preserve">  </w:t>
      </w:r>
      <w:r w:rsidR="008B49E0">
        <w:rPr>
          <w:sz w:val="22"/>
        </w:rPr>
        <w:t xml:space="preserve"> </w:t>
      </w:r>
      <w:r w:rsidRPr="00307E9F">
        <w:rPr>
          <w:sz w:val="22"/>
        </w:rPr>
        <w:t xml:space="preserve">  </w:t>
      </w:r>
      <w:r w:rsidR="00E2472C">
        <w:rPr>
          <w:sz w:val="22"/>
        </w:rPr>
        <w:t>kontakt el.</w:t>
      </w:r>
      <w:r w:rsidRPr="00307E9F">
        <w:rPr>
          <w:sz w:val="22"/>
        </w:rPr>
        <w:t xml:space="preserve">: </w:t>
      </w:r>
      <w:r w:rsidR="00E2472C">
        <w:rPr>
          <w:sz w:val="22"/>
        </w:rPr>
        <w:t xml:space="preserve"> </w:t>
      </w:r>
      <w:r w:rsidR="00953AA5">
        <w:rPr>
          <w:sz w:val="22"/>
        </w:rPr>
        <w:t>rejmanova@tsjc.</w:t>
      </w:r>
      <w:r w:rsidRPr="00307E9F">
        <w:rPr>
          <w:sz w:val="22"/>
        </w:rPr>
        <w:t xml:space="preserve">cz,  </w:t>
      </w:r>
    </w:p>
    <w:p w14:paraId="2784A1EA" w14:textId="77777777" w:rsidR="00BD0D03" w:rsidRPr="00307E9F" w:rsidRDefault="00BD0D03" w:rsidP="00BD0D03">
      <w:pPr>
        <w:jc w:val="both"/>
        <w:rPr>
          <w:sz w:val="22"/>
        </w:rPr>
      </w:pPr>
      <w:r w:rsidRPr="00307E9F">
        <w:rPr>
          <w:sz w:val="22"/>
        </w:rPr>
        <w:t xml:space="preserve">                                </w:t>
      </w:r>
      <w:r w:rsidR="008B49E0">
        <w:rPr>
          <w:sz w:val="22"/>
        </w:rPr>
        <w:t xml:space="preserve">             </w:t>
      </w:r>
      <w:r w:rsidR="00C24458">
        <w:rPr>
          <w:sz w:val="22"/>
        </w:rPr>
        <w:t xml:space="preserve">  </w:t>
      </w:r>
      <w:r w:rsidR="008B49E0">
        <w:rPr>
          <w:sz w:val="22"/>
        </w:rPr>
        <w:t xml:space="preserve">  </w:t>
      </w:r>
      <w:r w:rsidRPr="00307E9F">
        <w:rPr>
          <w:sz w:val="22"/>
        </w:rPr>
        <w:t xml:space="preserve"> </w:t>
      </w:r>
      <w:hyperlink r:id="rId9" w:history="1">
        <w:r w:rsidRPr="00307E9F">
          <w:rPr>
            <w:rStyle w:val="Hypertextovodkaz"/>
            <w:sz w:val="22"/>
          </w:rPr>
          <w:t>www.pohrebnisluzbamajak.cz</w:t>
        </w:r>
      </w:hyperlink>
    </w:p>
    <w:p w14:paraId="26445557" w14:textId="77777777" w:rsidR="00BD0D03" w:rsidRPr="00A233D6" w:rsidRDefault="00BD0D03" w:rsidP="00BD0D03">
      <w:pPr>
        <w:jc w:val="both"/>
        <w:rPr>
          <w:rFonts w:cs="Arial"/>
          <w:sz w:val="22"/>
        </w:rPr>
      </w:pPr>
      <w:r w:rsidRPr="00A233D6">
        <w:rPr>
          <w:rFonts w:cs="Arial"/>
          <w:sz w:val="22"/>
        </w:rPr>
        <w:t>Odpovědný zástupce</w:t>
      </w:r>
      <w:r w:rsidR="00C20CA2" w:rsidRPr="00A233D6">
        <w:rPr>
          <w:rFonts w:cs="Arial"/>
          <w:sz w:val="22"/>
        </w:rPr>
        <w:t xml:space="preserve"> </w:t>
      </w:r>
      <w:r w:rsidR="00E97BDA" w:rsidRPr="00A233D6">
        <w:rPr>
          <w:rFonts w:cs="Arial"/>
          <w:sz w:val="22"/>
        </w:rPr>
        <w:t>(OZ)</w:t>
      </w:r>
      <w:r w:rsidR="00305A20">
        <w:rPr>
          <w:rFonts w:cs="Arial"/>
          <w:sz w:val="22"/>
        </w:rPr>
        <w:t>:</w:t>
      </w:r>
      <w:r w:rsidR="008B49E0">
        <w:rPr>
          <w:rFonts w:cs="Arial"/>
          <w:sz w:val="22"/>
        </w:rPr>
        <w:t xml:space="preserve">  </w:t>
      </w:r>
      <w:r w:rsidR="00C24458">
        <w:rPr>
          <w:rFonts w:cs="Arial"/>
          <w:sz w:val="22"/>
        </w:rPr>
        <w:t xml:space="preserve">   </w:t>
      </w:r>
      <w:r w:rsidR="008B49E0">
        <w:rPr>
          <w:rFonts w:cs="Arial"/>
          <w:sz w:val="22"/>
        </w:rPr>
        <w:t xml:space="preserve"> </w:t>
      </w:r>
      <w:r w:rsidR="00C20CA2" w:rsidRPr="00A233D6">
        <w:rPr>
          <w:rFonts w:cs="Arial"/>
          <w:sz w:val="22"/>
        </w:rPr>
        <w:t xml:space="preserve"> I</w:t>
      </w:r>
      <w:r w:rsidR="007E7D15" w:rsidRPr="00A233D6">
        <w:rPr>
          <w:rFonts w:cs="Arial"/>
          <w:sz w:val="22"/>
        </w:rPr>
        <w:t xml:space="preserve">ng. Čeněk </w:t>
      </w:r>
      <w:proofErr w:type="spellStart"/>
      <w:r w:rsidR="007E7D15" w:rsidRPr="00A233D6">
        <w:rPr>
          <w:rFonts w:cs="Arial"/>
          <w:sz w:val="22"/>
        </w:rPr>
        <w:t>Strašík</w:t>
      </w:r>
      <w:proofErr w:type="spellEnd"/>
    </w:p>
    <w:p w14:paraId="268AC173" w14:textId="77777777" w:rsidR="00E2472C" w:rsidRDefault="00BD0D03" w:rsidP="00BD0D03">
      <w:pPr>
        <w:pStyle w:val="Nadpis2"/>
        <w:jc w:val="both"/>
        <w:rPr>
          <w:rFonts w:ascii="Arial" w:hAnsi="Arial" w:cs="Arial"/>
          <w:color w:val="auto"/>
          <w:sz w:val="22"/>
          <w:szCs w:val="22"/>
        </w:rPr>
      </w:pPr>
      <w:r w:rsidRPr="00A233D6">
        <w:rPr>
          <w:rFonts w:ascii="Arial" w:hAnsi="Arial" w:cs="Arial"/>
          <w:color w:val="auto"/>
          <w:sz w:val="22"/>
          <w:szCs w:val="22"/>
        </w:rPr>
        <w:t xml:space="preserve">                                   </w:t>
      </w:r>
      <w:r w:rsidR="00C20CA2" w:rsidRPr="00A233D6">
        <w:rPr>
          <w:rFonts w:ascii="Arial" w:hAnsi="Arial" w:cs="Arial"/>
          <w:color w:val="auto"/>
          <w:sz w:val="22"/>
          <w:szCs w:val="22"/>
        </w:rPr>
        <w:t xml:space="preserve">         </w:t>
      </w:r>
      <w:r w:rsidR="008B49E0">
        <w:rPr>
          <w:rFonts w:ascii="Arial" w:hAnsi="Arial" w:cs="Arial"/>
          <w:color w:val="auto"/>
          <w:sz w:val="22"/>
          <w:szCs w:val="22"/>
        </w:rPr>
        <w:t xml:space="preserve"> </w:t>
      </w:r>
      <w:r w:rsidR="00C24458">
        <w:rPr>
          <w:rFonts w:ascii="Arial" w:hAnsi="Arial" w:cs="Arial"/>
          <w:color w:val="auto"/>
          <w:sz w:val="22"/>
          <w:szCs w:val="22"/>
        </w:rPr>
        <w:t xml:space="preserve">   </w:t>
      </w:r>
      <w:r w:rsidR="008B49E0">
        <w:rPr>
          <w:rFonts w:ascii="Arial" w:hAnsi="Arial" w:cs="Arial"/>
          <w:color w:val="auto"/>
          <w:sz w:val="22"/>
          <w:szCs w:val="22"/>
        </w:rPr>
        <w:t xml:space="preserve"> </w:t>
      </w:r>
      <w:r w:rsidR="00A233D6" w:rsidRPr="00A233D6">
        <w:rPr>
          <w:rFonts w:ascii="Arial" w:hAnsi="Arial" w:cs="Arial"/>
          <w:color w:val="auto"/>
          <w:sz w:val="22"/>
          <w:szCs w:val="22"/>
        </w:rPr>
        <w:t xml:space="preserve"> bydliště: </w:t>
      </w:r>
      <w:r w:rsidR="00E2472C">
        <w:rPr>
          <w:rFonts w:ascii="Arial" w:hAnsi="Arial" w:cs="Arial"/>
          <w:color w:val="auto"/>
          <w:sz w:val="22"/>
          <w:szCs w:val="22"/>
        </w:rPr>
        <w:t xml:space="preserve">Jičín, </w:t>
      </w:r>
      <w:r w:rsidR="00A233D6" w:rsidRPr="00A233D6">
        <w:rPr>
          <w:rFonts w:ascii="Arial" w:hAnsi="Arial" w:cs="Arial"/>
          <w:color w:val="auto"/>
          <w:sz w:val="22"/>
          <w:szCs w:val="22"/>
        </w:rPr>
        <w:t xml:space="preserve">Na Příkopech </w:t>
      </w:r>
      <w:r w:rsidRPr="00A233D6">
        <w:rPr>
          <w:rFonts w:ascii="Arial" w:hAnsi="Arial" w:cs="Arial"/>
          <w:color w:val="auto"/>
          <w:sz w:val="22"/>
          <w:szCs w:val="22"/>
        </w:rPr>
        <w:t>67,</w:t>
      </w:r>
      <w:r w:rsidR="00A233D6" w:rsidRPr="00A233D6">
        <w:rPr>
          <w:rFonts w:ascii="Arial" w:hAnsi="Arial" w:cs="Arial"/>
          <w:color w:val="auto"/>
          <w:sz w:val="22"/>
          <w:szCs w:val="22"/>
        </w:rPr>
        <w:t xml:space="preserve"> </w:t>
      </w:r>
      <w:r w:rsidR="00E2472C">
        <w:rPr>
          <w:rFonts w:ascii="Arial" w:hAnsi="Arial" w:cs="Arial"/>
          <w:color w:val="auto"/>
          <w:sz w:val="22"/>
          <w:szCs w:val="22"/>
        </w:rPr>
        <w:t>PS</w:t>
      </w:r>
      <w:r w:rsidR="00D314B7">
        <w:rPr>
          <w:rFonts w:ascii="Arial" w:hAnsi="Arial" w:cs="Arial"/>
          <w:color w:val="auto"/>
          <w:sz w:val="22"/>
          <w:szCs w:val="22"/>
        </w:rPr>
        <w:t xml:space="preserve">Č:  </w:t>
      </w:r>
      <w:r w:rsidRPr="00A233D6">
        <w:rPr>
          <w:rFonts w:ascii="Arial" w:hAnsi="Arial" w:cs="Arial"/>
          <w:color w:val="auto"/>
          <w:sz w:val="22"/>
          <w:szCs w:val="22"/>
        </w:rPr>
        <w:t>506</w:t>
      </w:r>
      <w:r w:rsidR="00D314B7">
        <w:rPr>
          <w:rFonts w:ascii="Arial" w:hAnsi="Arial" w:cs="Arial"/>
          <w:color w:val="auto"/>
          <w:sz w:val="22"/>
          <w:szCs w:val="22"/>
        </w:rPr>
        <w:t xml:space="preserve"> </w:t>
      </w:r>
      <w:r w:rsidRPr="00A233D6">
        <w:rPr>
          <w:rFonts w:ascii="Arial" w:hAnsi="Arial" w:cs="Arial"/>
          <w:color w:val="auto"/>
          <w:sz w:val="22"/>
          <w:szCs w:val="22"/>
        </w:rPr>
        <w:t>01 Jičín</w:t>
      </w:r>
    </w:p>
    <w:p w14:paraId="342C2043" w14:textId="77777777" w:rsidR="00BD0D03" w:rsidRPr="00A233D6" w:rsidRDefault="00E2472C" w:rsidP="00BD0D03">
      <w:pPr>
        <w:pStyle w:val="Nadpis2"/>
        <w:jc w:val="both"/>
        <w:rPr>
          <w:rFonts w:ascii="Arial" w:hAnsi="Arial" w:cs="Arial"/>
          <w:color w:val="auto"/>
          <w:sz w:val="22"/>
          <w:szCs w:val="22"/>
        </w:rPr>
      </w:pPr>
      <w:r>
        <w:rPr>
          <w:rFonts w:ascii="Arial" w:hAnsi="Arial" w:cs="Arial"/>
          <w:color w:val="auto"/>
          <w:sz w:val="22"/>
          <w:szCs w:val="22"/>
        </w:rPr>
        <w:t xml:space="preserve">                                                  kontakt </w:t>
      </w:r>
      <w:hyperlink r:id="rId10" w:history="1">
        <w:r>
          <w:rPr>
            <w:rStyle w:val="Hypertextovodkaz"/>
            <w:rFonts w:ascii="Arial" w:hAnsi="Arial" w:cs="Arial"/>
            <w:color w:val="auto"/>
            <w:sz w:val="22"/>
            <w:szCs w:val="22"/>
            <w:u w:val="none"/>
          </w:rPr>
          <w:t xml:space="preserve">tel.:  </w:t>
        </w:r>
        <w:r w:rsidR="00A233D6" w:rsidRPr="00A233D6">
          <w:rPr>
            <w:rStyle w:val="Hypertextovodkaz"/>
            <w:rFonts w:ascii="Arial" w:hAnsi="Arial" w:cs="Arial"/>
            <w:color w:val="auto"/>
            <w:sz w:val="22"/>
            <w:szCs w:val="22"/>
            <w:u w:val="none"/>
          </w:rPr>
          <w:t xml:space="preserve"> </w:t>
        </w:r>
        <w:r w:rsidR="00BD0D03" w:rsidRPr="00A233D6">
          <w:rPr>
            <w:rStyle w:val="Hypertextovodkaz"/>
            <w:rFonts w:ascii="Arial" w:hAnsi="Arial" w:cs="Arial"/>
            <w:color w:val="auto"/>
            <w:sz w:val="22"/>
            <w:szCs w:val="22"/>
            <w:u w:val="none"/>
          </w:rPr>
          <w:t>603</w:t>
        </w:r>
      </w:hyperlink>
      <w:r w:rsidR="00BD0D03" w:rsidRPr="00A233D6">
        <w:rPr>
          <w:rFonts w:ascii="Arial" w:hAnsi="Arial" w:cs="Arial"/>
          <w:color w:val="auto"/>
          <w:sz w:val="22"/>
          <w:szCs w:val="22"/>
        </w:rPr>
        <w:t xml:space="preserve"> 256 816</w:t>
      </w:r>
    </w:p>
    <w:p w14:paraId="1BDE68C2" w14:textId="77777777" w:rsidR="00BD0D03" w:rsidRPr="00A233D6" w:rsidRDefault="00BD0D03" w:rsidP="00BD0D03">
      <w:pPr>
        <w:rPr>
          <w:rFonts w:cs="Arial"/>
          <w:sz w:val="22"/>
        </w:rPr>
      </w:pPr>
      <w:r w:rsidRPr="00A233D6">
        <w:rPr>
          <w:rFonts w:cs="Arial"/>
          <w:sz w:val="22"/>
        </w:rPr>
        <w:t xml:space="preserve">            </w:t>
      </w:r>
      <w:r w:rsidR="00C20CA2" w:rsidRPr="00A233D6">
        <w:rPr>
          <w:rFonts w:cs="Arial"/>
          <w:sz w:val="22"/>
        </w:rPr>
        <w:t xml:space="preserve">                              </w:t>
      </w:r>
      <w:r w:rsidRPr="00A233D6">
        <w:rPr>
          <w:rFonts w:cs="Arial"/>
          <w:sz w:val="22"/>
        </w:rPr>
        <w:t xml:space="preserve"> </w:t>
      </w:r>
      <w:r w:rsidR="008B49E0">
        <w:rPr>
          <w:rFonts w:cs="Arial"/>
          <w:sz w:val="22"/>
        </w:rPr>
        <w:t xml:space="preserve">  </w:t>
      </w:r>
      <w:r w:rsidR="00C24458">
        <w:rPr>
          <w:rFonts w:cs="Arial"/>
          <w:sz w:val="22"/>
        </w:rPr>
        <w:t xml:space="preserve">   </w:t>
      </w:r>
      <w:r w:rsidRPr="00A233D6">
        <w:rPr>
          <w:rFonts w:cs="Arial"/>
          <w:sz w:val="22"/>
        </w:rPr>
        <w:t xml:space="preserve">  </w:t>
      </w:r>
      <w:r w:rsidR="00E2472C">
        <w:rPr>
          <w:rFonts w:cs="Arial"/>
          <w:sz w:val="22"/>
        </w:rPr>
        <w:t xml:space="preserve">kontakt </w:t>
      </w:r>
      <w:r w:rsidRPr="00A233D6">
        <w:rPr>
          <w:rFonts w:cs="Arial"/>
          <w:sz w:val="22"/>
        </w:rPr>
        <w:t>e</w:t>
      </w:r>
      <w:r w:rsidR="00E2472C">
        <w:rPr>
          <w:rFonts w:cs="Arial"/>
          <w:sz w:val="22"/>
        </w:rPr>
        <w:t>l.</w:t>
      </w:r>
      <w:r w:rsidRPr="00A233D6">
        <w:rPr>
          <w:rFonts w:cs="Arial"/>
          <w:sz w:val="22"/>
        </w:rPr>
        <w:t>:</w:t>
      </w:r>
      <w:r w:rsidR="00E2472C">
        <w:rPr>
          <w:rFonts w:cs="Arial"/>
          <w:sz w:val="22"/>
        </w:rPr>
        <w:t xml:space="preserve"> </w:t>
      </w:r>
      <w:r w:rsidR="00A233D6">
        <w:rPr>
          <w:rFonts w:cs="Arial"/>
          <w:sz w:val="22"/>
        </w:rPr>
        <w:t xml:space="preserve"> </w:t>
      </w:r>
      <w:r w:rsidRPr="00A233D6">
        <w:rPr>
          <w:rFonts w:cs="Arial"/>
          <w:sz w:val="22"/>
        </w:rPr>
        <w:t xml:space="preserve">strasik@tsjc.cz  </w:t>
      </w:r>
    </w:p>
    <w:p w14:paraId="3E6599B7" w14:textId="77777777" w:rsidR="00BD0D03" w:rsidRPr="00FA474F" w:rsidRDefault="00FA474F">
      <w:pPr>
        <w:rPr>
          <w:sz w:val="28"/>
          <w:szCs w:val="28"/>
        </w:rPr>
      </w:pPr>
      <w:r>
        <w:rPr>
          <w:sz w:val="28"/>
          <w:szCs w:val="28"/>
        </w:rPr>
        <w:t xml:space="preserve"> </w:t>
      </w:r>
    </w:p>
    <w:p w14:paraId="5AC6E702" w14:textId="77777777" w:rsidR="00BD0D03" w:rsidRPr="00BD0D03" w:rsidRDefault="00BD0D03" w:rsidP="00BD0D03">
      <w:pPr>
        <w:rPr>
          <w:rFonts w:cs="Arial"/>
          <w:b/>
          <w:i/>
          <w:sz w:val="22"/>
        </w:rPr>
      </w:pPr>
    </w:p>
    <w:p w14:paraId="1B99164A" w14:textId="77777777" w:rsidR="00EC4886" w:rsidRPr="007E58F7" w:rsidRDefault="00325F35" w:rsidP="00325F35">
      <w:pPr>
        <w:pStyle w:val="Odstavecseseznamem"/>
        <w:numPr>
          <w:ilvl w:val="0"/>
          <w:numId w:val="28"/>
        </w:numPr>
        <w:ind w:left="426"/>
        <w:rPr>
          <w:rFonts w:cs="Arial"/>
          <w:b/>
          <w:sz w:val="22"/>
        </w:rPr>
      </w:pPr>
      <w:r w:rsidRPr="007E58F7">
        <w:rPr>
          <w:rFonts w:cs="Arial"/>
          <w:b/>
          <w:sz w:val="22"/>
        </w:rPr>
        <w:t>Úvod</w:t>
      </w:r>
      <w:r w:rsidR="00B044D9" w:rsidRPr="007E58F7">
        <w:rPr>
          <w:rFonts w:cs="Arial"/>
          <w:b/>
          <w:sz w:val="22"/>
        </w:rPr>
        <w:t>.</w:t>
      </w:r>
    </w:p>
    <w:p w14:paraId="5AF8D133" w14:textId="77777777" w:rsidR="003371CC" w:rsidRPr="003371CC" w:rsidRDefault="00EC4886" w:rsidP="003371CC">
      <w:pPr>
        <w:pStyle w:val="Nzev"/>
        <w:numPr>
          <w:ilvl w:val="0"/>
          <w:numId w:val="16"/>
        </w:numPr>
        <w:spacing w:before="80"/>
        <w:ind w:left="357" w:hanging="357"/>
        <w:jc w:val="both"/>
        <w:rPr>
          <w:rFonts w:ascii="Arial" w:hAnsi="Arial" w:cs="Arial"/>
          <w:b w:val="0"/>
          <w:sz w:val="22"/>
          <w:szCs w:val="22"/>
        </w:rPr>
      </w:pPr>
      <w:r w:rsidRPr="00070975">
        <w:rPr>
          <w:rFonts w:ascii="Arial" w:hAnsi="Arial" w:cs="Arial"/>
          <w:b w:val="0"/>
          <w:sz w:val="22"/>
          <w:szCs w:val="22"/>
        </w:rPr>
        <w:t xml:space="preserve">Tento řád </w:t>
      </w:r>
      <w:r w:rsidR="00F11B8F">
        <w:rPr>
          <w:rFonts w:ascii="Arial" w:hAnsi="Arial" w:cs="Arial"/>
          <w:b w:val="0"/>
          <w:sz w:val="22"/>
          <w:szCs w:val="22"/>
        </w:rPr>
        <w:t>p</w:t>
      </w:r>
      <w:r w:rsidR="00314510" w:rsidRPr="00070975">
        <w:rPr>
          <w:rFonts w:ascii="Arial" w:hAnsi="Arial" w:cs="Arial"/>
          <w:b w:val="0"/>
          <w:sz w:val="22"/>
          <w:szCs w:val="22"/>
        </w:rPr>
        <w:t xml:space="preserve">ohřební služby vymezuje základní pravidla </w:t>
      </w:r>
      <w:proofErr w:type="gramStart"/>
      <w:r w:rsidR="00314510" w:rsidRPr="00070975">
        <w:rPr>
          <w:rFonts w:ascii="Arial" w:hAnsi="Arial" w:cs="Arial"/>
          <w:b w:val="0"/>
          <w:sz w:val="22"/>
          <w:szCs w:val="22"/>
        </w:rPr>
        <w:t>s </w:t>
      </w:r>
      <w:r w:rsidR="002F73C4">
        <w:rPr>
          <w:rFonts w:ascii="Arial" w:hAnsi="Arial" w:cs="Arial"/>
          <w:b w:val="0"/>
          <w:sz w:val="22"/>
          <w:szCs w:val="22"/>
        </w:rPr>
        <w:t xml:space="preserve"> </w:t>
      </w:r>
      <w:r w:rsidR="00314510" w:rsidRPr="00070975">
        <w:rPr>
          <w:rFonts w:ascii="Arial" w:hAnsi="Arial" w:cs="Arial"/>
          <w:b w:val="0"/>
          <w:sz w:val="22"/>
          <w:szCs w:val="22"/>
        </w:rPr>
        <w:t>cílem</w:t>
      </w:r>
      <w:proofErr w:type="gramEnd"/>
      <w:r w:rsidR="00314510" w:rsidRPr="00070975">
        <w:rPr>
          <w:rFonts w:ascii="Arial" w:hAnsi="Arial" w:cs="Arial"/>
          <w:b w:val="0"/>
          <w:sz w:val="22"/>
          <w:szCs w:val="22"/>
        </w:rPr>
        <w:t xml:space="preserve"> zachování piety a úcty k zemřelým a pozůstalým při zajišťování úkonů spojených s pohřbením. J</w:t>
      </w:r>
      <w:r w:rsidRPr="00070975">
        <w:rPr>
          <w:rFonts w:ascii="Arial" w:hAnsi="Arial" w:cs="Arial"/>
          <w:b w:val="0"/>
          <w:sz w:val="22"/>
          <w:szCs w:val="22"/>
        </w:rPr>
        <w:t>e vydán na základě ustanovení § 7a zákona č. 256/2001 Sb. o pohřebnictví a o změně některých zákonů, ve znění pozdějších předpisů (dále jen „zákon o pohřebnictví“)</w:t>
      </w:r>
      <w:r w:rsidR="00AE5BCD" w:rsidRPr="00070975">
        <w:rPr>
          <w:rFonts w:ascii="Arial" w:hAnsi="Arial" w:cs="Arial"/>
          <w:b w:val="0"/>
          <w:sz w:val="22"/>
          <w:szCs w:val="22"/>
        </w:rPr>
        <w:t xml:space="preserve"> a po schválení </w:t>
      </w:r>
      <w:r w:rsidR="00B62347">
        <w:rPr>
          <w:rFonts w:ascii="Arial" w:hAnsi="Arial" w:cs="Arial"/>
          <w:b w:val="0"/>
          <w:sz w:val="22"/>
          <w:szCs w:val="22"/>
        </w:rPr>
        <w:t>K</w:t>
      </w:r>
      <w:r w:rsidR="00AE5BCD" w:rsidRPr="00070975">
        <w:rPr>
          <w:rFonts w:ascii="Arial" w:hAnsi="Arial" w:cs="Arial"/>
          <w:b w:val="0"/>
          <w:sz w:val="22"/>
          <w:szCs w:val="22"/>
        </w:rPr>
        <w:t xml:space="preserve">rajskou hygienickou stanicí </w:t>
      </w:r>
      <w:proofErr w:type="gramStart"/>
      <w:r w:rsidR="002C7364">
        <w:rPr>
          <w:rFonts w:ascii="Arial" w:hAnsi="Arial" w:cs="Arial"/>
          <w:b w:val="0"/>
          <w:sz w:val="22"/>
          <w:szCs w:val="22"/>
        </w:rPr>
        <w:t>Královéhradeckého</w:t>
      </w:r>
      <w:r w:rsidR="002F50D3">
        <w:rPr>
          <w:rFonts w:ascii="Arial" w:hAnsi="Arial" w:cs="Arial"/>
          <w:b w:val="0"/>
          <w:sz w:val="22"/>
          <w:szCs w:val="22"/>
        </w:rPr>
        <w:t xml:space="preserve"> </w:t>
      </w:r>
      <w:r w:rsidR="00692D7D">
        <w:rPr>
          <w:rFonts w:ascii="Arial" w:hAnsi="Arial" w:cs="Arial"/>
          <w:b w:val="0"/>
          <w:sz w:val="22"/>
          <w:szCs w:val="22"/>
        </w:rPr>
        <w:t xml:space="preserve"> kraje</w:t>
      </w:r>
      <w:proofErr w:type="gramEnd"/>
      <w:r w:rsidR="002F73C4">
        <w:rPr>
          <w:rFonts w:ascii="Arial" w:hAnsi="Arial" w:cs="Arial"/>
          <w:b w:val="0"/>
          <w:sz w:val="22"/>
          <w:szCs w:val="22"/>
        </w:rPr>
        <w:t xml:space="preserve"> dne 28.</w:t>
      </w:r>
      <w:r w:rsidR="00B62347">
        <w:rPr>
          <w:rFonts w:ascii="Arial" w:hAnsi="Arial" w:cs="Arial"/>
          <w:b w:val="0"/>
          <w:sz w:val="22"/>
          <w:szCs w:val="22"/>
        </w:rPr>
        <w:t>0</w:t>
      </w:r>
      <w:r w:rsidR="002F73C4">
        <w:rPr>
          <w:rFonts w:ascii="Arial" w:hAnsi="Arial" w:cs="Arial"/>
          <w:b w:val="0"/>
          <w:sz w:val="22"/>
          <w:szCs w:val="22"/>
        </w:rPr>
        <w:t>8.2018</w:t>
      </w:r>
      <w:proofErr w:type="gramStart"/>
      <w:r w:rsidR="002F73C4">
        <w:rPr>
          <w:rFonts w:ascii="Arial" w:hAnsi="Arial" w:cs="Arial"/>
          <w:b w:val="0"/>
          <w:sz w:val="22"/>
          <w:szCs w:val="22"/>
        </w:rPr>
        <w:t>,  čj.</w:t>
      </w:r>
      <w:proofErr w:type="gramEnd"/>
      <w:r w:rsidR="002F73C4">
        <w:rPr>
          <w:rFonts w:ascii="Arial" w:hAnsi="Arial" w:cs="Arial"/>
          <w:b w:val="0"/>
          <w:sz w:val="22"/>
          <w:szCs w:val="22"/>
        </w:rPr>
        <w:t xml:space="preserve"> </w:t>
      </w:r>
      <w:r w:rsidR="002C7364">
        <w:rPr>
          <w:rFonts w:ascii="Arial" w:hAnsi="Arial" w:cs="Arial"/>
          <w:b w:val="0"/>
          <w:sz w:val="22"/>
          <w:szCs w:val="22"/>
        </w:rPr>
        <w:t xml:space="preserve">KHSHK </w:t>
      </w:r>
      <w:r w:rsidR="006F03D8">
        <w:rPr>
          <w:rFonts w:ascii="Arial" w:hAnsi="Arial" w:cs="Arial"/>
          <w:b w:val="0"/>
          <w:sz w:val="22"/>
          <w:szCs w:val="22"/>
        </w:rPr>
        <w:t xml:space="preserve"> </w:t>
      </w:r>
      <w:r w:rsidR="002C7364">
        <w:rPr>
          <w:rFonts w:ascii="Arial" w:hAnsi="Arial" w:cs="Arial"/>
          <w:b w:val="0"/>
          <w:sz w:val="22"/>
          <w:szCs w:val="22"/>
        </w:rPr>
        <w:t>26046/2018/ZP/Ji.</w:t>
      </w:r>
    </w:p>
    <w:p w14:paraId="167E73D6" w14:textId="77777777" w:rsidR="00AB7875" w:rsidRPr="0003201A" w:rsidRDefault="00EC4886" w:rsidP="003371CC">
      <w:pPr>
        <w:pStyle w:val="Odstavecseseznamem"/>
        <w:numPr>
          <w:ilvl w:val="0"/>
          <w:numId w:val="16"/>
        </w:numPr>
        <w:spacing w:before="80" w:after="120"/>
        <w:contextualSpacing w:val="0"/>
        <w:jc w:val="both"/>
        <w:rPr>
          <w:rFonts w:cs="Arial"/>
          <w:sz w:val="22"/>
        </w:rPr>
      </w:pPr>
      <w:r w:rsidRPr="0003201A">
        <w:rPr>
          <w:rFonts w:cs="Arial"/>
          <w:sz w:val="22"/>
        </w:rPr>
        <w:lastRenderedPageBreak/>
        <w:t>K činnosti využívá</w:t>
      </w:r>
      <w:r w:rsidR="00060DCE" w:rsidRPr="0003201A">
        <w:rPr>
          <w:rFonts w:cs="Arial"/>
          <w:sz w:val="22"/>
        </w:rPr>
        <w:t xml:space="preserve"> vedle svého majetku</w:t>
      </w:r>
      <w:r w:rsidR="003371CC">
        <w:rPr>
          <w:rFonts w:cs="Arial"/>
          <w:sz w:val="22"/>
        </w:rPr>
        <w:t xml:space="preserve"> </w:t>
      </w:r>
      <w:r w:rsidR="002F73C4">
        <w:rPr>
          <w:rFonts w:cs="Arial"/>
          <w:sz w:val="22"/>
        </w:rPr>
        <w:t>v Jičíně na výše uvedené adrese</w:t>
      </w:r>
      <w:r w:rsidRPr="0003201A">
        <w:rPr>
          <w:rFonts w:cs="Arial"/>
          <w:sz w:val="22"/>
        </w:rPr>
        <w:t xml:space="preserve"> neb</w:t>
      </w:r>
      <w:r w:rsidR="002F73C4">
        <w:rPr>
          <w:rFonts w:cs="Arial"/>
          <w:sz w:val="22"/>
        </w:rPr>
        <w:t xml:space="preserve">ytové </w:t>
      </w:r>
      <w:proofErr w:type="gramStart"/>
      <w:r w:rsidR="002F73C4">
        <w:rPr>
          <w:rFonts w:cs="Arial"/>
          <w:sz w:val="22"/>
        </w:rPr>
        <w:t xml:space="preserve">prostory </w:t>
      </w:r>
      <w:r w:rsidR="003371CC">
        <w:rPr>
          <w:rFonts w:cs="Arial"/>
          <w:sz w:val="22"/>
        </w:rPr>
        <w:t xml:space="preserve"> v</w:t>
      </w:r>
      <w:proofErr w:type="gramEnd"/>
      <w:r w:rsidR="003371CC">
        <w:rPr>
          <w:rFonts w:cs="Arial"/>
          <w:sz w:val="22"/>
        </w:rPr>
        <w:t> majetku Města Jičín</w:t>
      </w:r>
      <w:r w:rsidRPr="0003201A">
        <w:rPr>
          <w:rFonts w:cs="Arial"/>
          <w:sz w:val="22"/>
        </w:rPr>
        <w:t xml:space="preserve"> na</w:t>
      </w:r>
      <w:r w:rsidR="003E0BF6">
        <w:rPr>
          <w:rFonts w:cs="Arial"/>
          <w:sz w:val="22"/>
        </w:rPr>
        <w:t xml:space="preserve"> základě smlouvy o </w:t>
      </w:r>
      <w:proofErr w:type="gramStart"/>
      <w:r w:rsidR="003E0BF6">
        <w:rPr>
          <w:rFonts w:cs="Arial"/>
          <w:sz w:val="22"/>
        </w:rPr>
        <w:t>nájmu  včetně</w:t>
      </w:r>
      <w:proofErr w:type="gramEnd"/>
      <w:r w:rsidR="00B044D9" w:rsidRPr="0003201A">
        <w:rPr>
          <w:rFonts w:cs="Arial"/>
          <w:sz w:val="22"/>
        </w:rPr>
        <w:t xml:space="preserve"> objekt</w:t>
      </w:r>
      <w:r w:rsidR="003371CC">
        <w:rPr>
          <w:rFonts w:cs="Arial"/>
          <w:sz w:val="22"/>
        </w:rPr>
        <w:t>u</w:t>
      </w:r>
      <w:r w:rsidR="00B044D9" w:rsidRPr="0003201A">
        <w:rPr>
          <w:rFonts w:cs="Arial"/>
          <w:sz w:val="22"/>
        </w:rPr>
        <w:t xml:space="preserve"> smuteční obřadní síně</w:t>
      </w:r>
      <w:r w:rsidR="003371CC">
        <w:rPr>
          <w:rFonts w:cs="Arial"/>
          <w:sz w:val="22"/>
        </w:rPr>
        <w:t xml:space="preserve"> (SOS) tamtéž.</w:t>
      </w:r>
      <w:r w:rsidRPr="0003201A">
        <w:rPr>
          <w:rFonts w:cs="Arial"/>
          <w:sz w:val="22"/>
        </w:rPr>
        <w:t xml:space="preserve">    </w:t>
      </w:r>
      <w:r w:rsidR="0003201A" w:rsidRPr="0003201A">
        <w:rPr>
          <w:rFonts w:cs="Arial"/>
          <w:sz w:val="22"/>
        </w:rPr>
        <w:tab/>
      </w:r>
    </w:p>
    <w:p w14:paraId="0C2E9836" w14:textId="77777777" w:rsidR="00746CBC" w:rsidRPr="003371CC" w:rsidRDefault="00AB7875" w:rsidP="003371CC">
      <w:pPr>
        <w:pStyle w:val="Nzev"/>
        <w:numPr>
          <w:ilvl w:val="0"/>
          <w:numId w:val="16"/>
        </w:numPr>
        <w:spacing w:before="80"/>
        <w:ind w:left="357" w:hanging="357"/>
        <w:jc w:val="both"/>
        <w:rPr>
          <w:rFonts w:ascii="Arial" w:hAnsi="Arial" w:cs="Arial"/>
          <w:b w:val="0"/>
          <w:sz w:val="22"/>
          <w:szCs w:val="22"/>
        </w:rPr>
      </w:pPr>
      <w:r w:rsidRPr="00070975">
        <w:rPr>
          <w:rFonts w:ascii="Arial" w:hAnsi="Arial" w:cs="Arial"/>
          <w:b w:val="0"/>
          <w:sz w:val="22"/>
          <w:szCs w:val="22"/>
        </w:rPr>
        <w:t>Podnikatelskou činnost v oboru Provo</w:t>
      </w:r>
      <w:r w:rsidR="003371CC">
        <w:rPr>
          <w:rFonts w:ascii="Arial" w:hAnsi="Arial" w:cs="Arial"/>
          <w:b w:val="0"/>
          <w:sz w:val="22"/>
          <w:szCs w:val="22"/>
        </w:rPr>
        <w:t xml:space="preserve">zování pohřební služby </w:t>
      </w:r>
      <w:proofErr w:type="gramStart"/>
      <w:r w:rsidR="003371CC">
        <w:rPr>
          <w:rFonts w:ascii="Arial" w:hAnsi="Arial" w:cs="Arial"/>
          <w:b w:val="0"/>
          <w:sz w:val="22"/>
          <w:szCs w:val="22"/>
        </w:rPr>
        <w:t>vykonává</w:t>
      </w:r>
      <w:r w:rsidR="00746CBC" w:rsidRPr="00746CBC">
        <w:rPr>
          <w:rFonts w:ascii="Arial" w:hAnsi="Arial" w:cs="Arial"/>
          <w:b w:val="0"/>
          <w:i/>
          <w:sz w:val="22"/>
          <w:szCs w:val="22"/>
        </w:rPr>
        <w:t xml:space="preserve"> </w:t>
      </w:r>
      <w:r w:rsidR="00746CBC">
        <w:rPr>
          <w:rFonts w:ascii="Arial" w:hAnsi="Arial" w:cs="Arial"/>
          <w:b w:val="0"/>
          <w:sz w:val="22"/>
          <w:szCs w:val="22"/>
        </w:rPr>
        <w:t xml:space="preserve"> </w:t>
      </w:r>
      <w:r w:rsidRPr="00070975">
        <w:rPr>
          <w:rFonts w:ascii="Arial" w:hAnsi="Arial" w:cs="Arial"/>
          <w:b w:val="0"/>
          <w:sz w:val="22"/>
          <w:szCs w:val="22"/>
        </w:rPr>
        <w:t>na</w:t>
      </w:r>
      <w:proofErr w:type="gramEnd"/>
      <w:r w:rsidRPr="00070975">
        <w:rPr>
          <w:rFonts w:ascii="Arial" w:hAnsi="Arial" w:cs="Arial"/>
          <w:b w:val="0"/>
          <w:sz w:val="22"/>
          <w:szCs w:val="22"/>
        </w:rPr>
        <w:t xml:space="preserve"> základě živnostenského oprávnění – koncesované živnosti vydané </w:t>
      </w:r>
      <w:r w:rsidR="003371CC">
        <w:rPr>
          <w:rFonts w:ascii="Arial" w:hAnsi="Arial" w:cs="Arial"/>
          <w:b w:val="0"/>
          <w:sz w:val="22"/>
          <w:szCs w:val="22"/>
        </w:rPr>
        <w:t xml:space="preserve">dne </w:t>
      </w:r>
      <w:r w:rsidR="00D44774">
        <w:rPr>
          <w:rFonts w:ascii="Arial" w:hAnsi="Arial" w:cs="Arial"/>
          <w:b w:val="0"/>
          <w:sz w:val="22"/>
          <w:szCs w:val="22"/>
        </w:rPr>
        <w:t>0</w:t>
      </w:r>
      <w:r w:rsidR="003371CC">
        <w:rPr>
          <w:rFonts w:ascii="Arial" w:hAnsi="Arial" w:cs="Arial"/>
          <w:b w:val="0"/>
          <w:sz w:val="22"/>
          <w:szCs w:val="22"/>
        </w:rPr>
        <w:t>3.</w:t>
      </w:r>
      <w:r w:rsidR="00D44774">
        <w:rPr>
          <w:rFonts w:ascii="Arial" w:hAnsi="Arial" w:cs="Arial"/>
          <w:b w:val="0"/>
          <w:sz w:val="22"/>
          <w:szCs w:val="22"/>
        </w:rPr>
        <w:t>0</w:t>
      </w:r>
      <w:r w:rsidR="003371CC">
        <w:rPr>
          <w:rFonts w:ascii="Arial" w:hAnsi="Arial" w:cs="Arial"/>
          <w:b w:val="0"/>
          <w:sz w:val="22"/>
          <w:szCs w:val="22"/>
        </w:rPr>
        <w:t>5.2004</w:t>
      </w:r>
      <w:r w:rsidR="00E20AB2">
        <w:rPr>
          <w:rFonts w:ascii="Arial" w:hAnsi="Arial" w:cs="Arial"/>
          <w:b w:val="0"/>
          <w:sz w:val="22"/>
          <w:szCs w:val="22"/>
        </w:rPr>
        <w:t xml:space="preserve"> </w:t>
      </w:r>
      <w:r w:rsidR="003371CC">
        <w:rPr>
          <w:rFonts w:ascii="Arial" w:hAnsi="Arial" w:cs="Arial"/>
          <w:b w:val="0"/>
          <w:sz w:val="22"/>
          <w:szCs w:val="22"/>
        </w:rPr>
        <w:t>-</w:t>
      </w:r>
      <w:r w:rsidR="00E20AB2">
        <w:rPr>
          <w:rFonts w:ascii="Arial" w:hAnsi="Arial" w:cs="Arial"/>
          <w:b w:val="0"/>
          <w:sz w:val="22"/>
          <w:szCs w:val="22"/>
        </w:rPr>
        <w:t xml:space="preserve"> </w:t>
      </w:r>
      <w:proofErr w:type="gramStart"/>
      <w:r w:rsidR="003371CC">
        <w:rPr>
          <w:rFonts w:ascii="Arial" w:hAnsi="Arial" w:cs="Arial"/>
          <w:b w:val="0"/>
          <w:sz w:val="22"/>
          <w:szCs w:val="22"/>
        </w:rPr>
        <w:t>Městský  Jičín</w:t>
      </w:r>
      <w:proofErr w:type="gramEnd"/>
      <w:r w:rsidR="00E20AB2">
        <w:rPr>
          <w:rFonts w:ascii="Arial" w:hAnsi="Arial" w:cs="Arial"/>
          <w:b w:val="0"/>
          <w:sz w:val="22"/>
          <w:szCs w:val="22"/>
        </w:rPr>
        <w:t xml:space="preserve"> </w:t>
      </w:r>
      <w:r w:rsidR="003371CC">
        <w:rPr>
          <w:rFonts w:ascii="Arial" w:hAnsi="Arial" w:cs="Arial"/>
          <w:b w:val="0"/>
          <w:sz w:val="22"/>
          <w:szCs w:val="22"/>
        </w:rPr>
        <w:t>-</w:t>
      </w:r>
      <w:r w:rsidR="00E20AB2">
        <w:rPr>
          <w:rFonts w:ascii="Arial" w:hAnsi="Arial" w:cs="Arial"/>
          <w:b w:val="0"/>
          <w:sz w:val="22"/>
          <w:szCs w:val="22"/>
        </w:rPr>
        <w:t xml:space="preserve"> </w:t>
      </w:r>
      <w:r w:rsidR="003A7012">
        <w:rPr>
          <w:rFonts w:ascii="Arial" w:hAnsi="Arial" w:cs="Arial"/>
          <w:b w:val="0"/>
          <w:sz w:val="22"/>
          <w:szCs w:val="22"/>
        </w:rPr>
        <w:t>O</w:t>
      </w:r>
      <w:r w:rsidR="003371CC">
        <w:rPr>
          <w:rFonts w:ascii="Arial" w:hAnsi="Arial" w:cs="Arial"/>
          <w:b w:val="0"/>
          <w:sz w:val="22"/>
          <w:szCs w:val="22"/>
        </w:rPr>
        <w:t>becní živnostenský úřad čj. ŽÚ/01/1800/04/2/253560.</w:t>
      </w:r>
    </w:p>
    <w:p w14:paraId="7291FD52" w14:textId="77777777" w:rsidR="00EC4886" w:rsidRPr="00746CBC" w:rsidRDefault="00746CBC" w:rsidP="00746CBC">
      <w:pPr>
        <w:pStyle w:val="Nzev"/>
        <w:spacing w:before="80"/>
        <w:ind w:left="357"/>
        <w:jc w:val="both"/>
        <w:rPr>
          <w:rFonts w:ascii="Arial" w:hAnsi="Arial" w:cs="Arial"/>
          <w:b w:val="0"/>
          <w:sz w:val="22"/>
          <w:szCs w:val="22"/>
        </w:rPr>
      </w:pPr>
      <w:r w:rsidRPr="00746CBC">
        <w:rPr>
          <w:rFonts w:ascii="Arial" w:hAnsi="Arial" w:cs="Arial"/>
          <w:b w:val="0"/>
          <w:sz w:val="22"/>
        </w:rPr>
        <w:t>Pro práce na pohřebištích včetně kopání hrobů má platné živnostenské</w:t>
      </w:r>
      <w:r>
        <w:rPr>
          <w:rFonts w:ascii="Arial" w:hAnsi="Arial" w:cs="Arial"/>
          <w:b w:val="0"/>
          <w:sz w:val="22"/>
        </w:rPr>
        <w:t xml:space="preserve"> </w:t>
      </w:r>
      <w:proofErr w:type="gramStart"/>
      <w:r w:rsidR="00230805">
        <w:rPr>
          <w:rFonts w:ascii="Arial" w:hAnsi="Arial" w:cs="Arial"/>
          <w:b w:val="0"/>
          <w:sz w:val="22"/>
          <w:szCs w:val="22"/>
        </w:rPr>
        <w:t>oprávnění  z</w:t>
      </w:r>
      <w:proofErr w:type="gramEnd"/>
      <w:r w:rsidR="00230805">
        <w:rPr>
          <w:rFonts w:ascii="Arial" w:hAnsi="Arial" w:cs="Arial"/>
          <w:b w:val="0"/>
          <w:sz w:val="22"/>
          <w:szCs w:val="22"/>
        </w:rPr>
        <w:t xml:space="preserve"> 23.</w:t>
      </w:r>
      <w:r w:rsidR="00D44774">
        <w:rPr>
          <w:rFonts w:ascii="Arial" w:hAnsi="Arial" w:cs="Arial"/>
          <w:b w:val="0"/>
          <w:sz w:val="22"/>
          <w:szCs w:val="22"/>
        </w:rPr>
        <w:t>0</w:t>
      </w:r>
      <w:r w:rsidR="00230805">
        <w:rPr>
          <w:rFonts w:ascii="Arial" w:hAnsi="Arial" w:cs="Arial"/>
          <w:b w:val="0"/>
          <w:sz w:val="22"/>
          <w:szCs w:val="22"/>
        </w:rPr>
        <w:t>3.2001</w:t>
      </w:r>
      <w:r w:rsidRPr="00746CBC">
        <w:rPr>
          <w:rFonts w:ascii="Arial" w:hAnsi="Arial" w:cs="Arial"/>
          <w:b w:val="0"/>
          <w:sz w:val="22"/>
          <w:szCs w:val="22"/>
        </w:rPr>
        <w:t xml:space="preserve"> – Provozování technických </w:t>
      </w:r>
      <w:proofErr w:type="gramStart"/>
      <w:r w:rsidRPr="00746CBC">
        <w:rPr>
          <w:rFonts w:ascii="Arial" w:hAnsi="Arial" w:cs="Arial"/>
          <w:b w:val="0"/>
          <w:sz w:val="22"/>
          <w:szCs w:val="22"/>
        </w:rPr>
        <w:t>služeb</w:t>
      </w:r>
      <w:r w:rsidR="00E20AB2">
        <w:rPr>
          <w:rFonts w:ascii="Arial" w:hAnsi="Arial" w:cs="Arial"/>
          <w:b w:val="0"/>
          <w:sz w:val="22"/>
          <w:szCs w:val="22"/>
        </w:rPr>
        <w:t xml:space="preserve"> </w:t>
      </w:r>
      <w:r w:rsidR="00230805">
        <w:rPr>
          <w:rFonts w:ascii="Arial" w:hAnsi="Arial" w:cs="Arial"/>
          <w:b w:val="0"/>
          <w:sz w:val="22"/>
          <w:szCs w:val="22"/>
        </w:rPr>
        <w:t>-</w:t>
      </w:r>
      <w:r w:rsidR="00E20AB2">
        <w:rPr>
          <w:rFonts w:ascii="Arial" w:hAnsi="Arial" w:cs="Arial"/>
          <w:b w:val="0"/>
          <w:sz w:val="22"/>
          <w:szCs w:val="22"/>
        </w:rPr>
        <w:t xml:space="preserve"> </w:t>
      </w:r>
      <w:r w:rsidR="00230805">
        <w:rPr>
          <w:rFonts w:ascii="Arial" w:hAnsi="Arial" w:cs="Arial"/>
          <w:b w:val="0"/>
          <w:sz w:val="22"/>
          <w:szCs w:val="22"/>
        </w:rPr>
        <w:t>Měst</w:t>
      </w:r>
      <w:r w:rsidR="00E20AB2">
        <w:rPr>
          <w:rFonts w:ascii="Arial" w:hAnsi="Arial" w:cs="Arial"/>
          <w:b w:val="0"/>
          <w:sz w:val="22"/>
          <w:szCs w:val="22"/>
        </w:rPr>
        <w:t>s</w:t>
      </w:r>
      <w:r w:rsidR="00230805">
        <w:rPr>
          <w:rFonts w:ascii="Arial" w:hAnsi="Arial" w:cs="Arial"/>
          <w:b w:val="0"/>
          <w:sz w:val="22"/>
          <w:szCs w:val="22"/>
        </w:rPr>
        <w:t>ký</w:t>
      </w:r>
      <w:proofErr w:type="gramEnd"/>
      <w:r w:rsidR="00230805">
        <w:rPr>
          <w:rFonts w:ascii="Arial" w:hAnsi="Arial" w:cs="Arial"/>
          <w:b w:val="0"/>
          <w:sz w:val="22"/>
          <w:szCs w:val="22"/>
        </w:rPr>
        <w:t xml:space="preserve"> </w:t>
      </w:r>
      <w:proofErr w:type="gramStart"/>
      <w:r w:rsidR="00230805">
        <w:rPr>
          <w:rFonts w:ascii="Arial" w:hAnsi="Arial" w:cs="Arial"/>
          <w:b w:val="0"/>
          <w:sz w:val="22"/>
          <w:szCs w:val="22"/>
        </w:rPr>
        <w:t>úřad  Jičín</w:t>
      </w:r>
      <w:proofErr w:type="gramEnd"/>
      <w:r w:rsidR="007217D1">
        <w:rPr>
          <w:rFonts w:ascii="Arial" w:hAnsi="Arial" w:cs="Arial"/>
          <w:b w:val="0"/>
          <w:sz w:val="22"/>
          <w:szCs w:val="22"/>
        </w:rPr>
        <w:t xml:space="preserve"> - O</w:t>
      </w:r>
      <w:r w:rsidR="00230805">
        <w:rPr>
          <w:rFonts w:ascii="Arial" w:hAnsi="Arial" w:cs="Arial"/>
          <w:b w:val="0"/>
          <w:sz w:val="22"/>
          <w:szCs w:val="22"/>
        </w:rPr>
        <w:t>becní živnostenský úřad čj.</w:t>
      </w:r>
      <w:r w:rsidR="002F73C4">
        <w:rPr>
          <w:rFonts w:ascii="Arial" w:hAnsi="Arial" w:cs="Arial"/>
          <w:b w:val="0"/>
          <w:sz w:val="22"/>
          <w:szCs w:val="22"/>
        </w:rPr>
        <w:t xml:space="preserve"> </w:t>
      </w:r>
      <w:r w:rsidR="00230805">
        <w:rPr>
          <w:rFonts w:ascii="Arial" w:hAnsi="Arial" w:cs="Arial"/>
          <w:b w:val="0"/>
          <w:sz w:val="22"/>
          <w:szCs w:val="22"/>
        </w:rPr>
        <w:t>ŽÚ/1/01/737/253560.</w:t>
      </w:r>
    </w:p>
    <w:p w14:paraId="65B02B59" w14:textId="77777777" w:rsidR="00EC4886" w:rsidRDefault="00EC4886" w:rsidP="00E13B3C">
      <w:pPr>
        <w:pStyle w:val="Nzev"/>
        <w:numPr>
          <w:ilvl w:val="0"/>
          <w:numId w:val="16"/>
        </w:numPr>
        <w:spacing w:before="80"/>
        <w:ind w:left="357" w:hanging="357"/>
        <w:jc w:val="both"/>
        <w:rPr>
          <w:rFonts w:ascii="Arial" w:hAnsi="Arial" w:cs="Arial"/>
          <w:b w:val="0"/>
          <w:sz w:val="22"/>
          <w:szCs w:val="22"/>
        </w:rPr>
      </w:pPr>
      <w:r w:rsidRPr="00070975">
        <w:rPr>
          <w:rFonts w:ascii="Arial" w:hAnsi="Arial" w:cs="Arial"/>
          <w:b w:val="0"/>
          <w:sz w:val="22"/>
          <w:szCs w:val="22"/>
        </w:rPr>
        <w:t xml:space="preserve">Řád pohřební služby stanovuje podmínky, za nichž provozovatel zabezpečuje provozování </w:t>
      </w:r>
      <w:r w:rsidR="00B40271" w:rsidRPr="00070975">
        <w:rPr>
          <w:rFonts w:ascii="Arial" w:hAnsi="Arial" w:cs="Arial"/>
          <w:b w:val="0"/>
          <w:sz w:val="22"/>
          <w:szCs w:val="22"/>
        </w:rPr>
        <w:t>pohřební služby podle § 6</w:t>
      </w:r>
      <w:r w:rsidRPr="00070975">
        <w:rPr>
          <w:rFonts w:ascii="Arial" w:hAnsi="Arial" w:cs="Arial"/>
          <w:b w:val="0"/>
          <w:sz w:val="22"/>
          <w:szCs w:val="22"/>
        </w:rPr>
        <w:t xml:space="preserve"> zákona o pohřebnictví. Tento řád je závazný pro provozovatele, jeho zaměstnance a ve vztahu k rozsahu a způsobu poskytování služeb pro všechny subjekty, které služeb </w:t>
      </w:r>
      <w:r w:rsidR="00B40271" w:rsidRPr="00070975">
        <w:rPr>
          <w:rFonts w:ascii="Arial" w:hAnsi="Arial" w:cs="Arial"/>
          <w:b w:val="0"/>
          <w:sz w:val="22"/>
          <w:szCs w:val="22"/>
        </w:rPr>
        <w:t>pohřební služby</w:t>
      </w:r>
      <w:r w:rsidRPr="00070975">
        <w:rPr>
          <w:rFonts w:ascii="Arial" w:hAnsi="Arial" w:cs="Arial"/>
          <w:b w:val="0"/>
          <w:sz w:val="22"/>
          <w:szCs w:val="22"/>
        </w:rPr>
        <w:t xml:space="preserve"> využívají.</w:t>
      </w:r>
    </w:p>
    <w:p w14:paraId="327BD936" w14:textId="77777777" w:rsidR="00A571A4" w:rsidRPr="00070975" w:rsidRDefault="00A571A4" w:rsidP="00E13B3C">
      <w:pPr>
        <w:pStyle w:val="Nzev"/>
        <w:numPr>
          <w:ilvl w:val="0"/>
          <w:numId w:val="16"/>
        </w:numPr>
        <w:spacing w:before="80"/>
        <w:ind w:left="357" w:hanging="357"/>
        <w:jc w:val="both"/>
        <w:rPr>
          <w:rFonts w:ascii="Arial" w:hAnsi="Arial" w:cs="Arial"/>
          <w:b w:val="0"/>
          <w:sz w:val="22"/>
          <w:szCs w:val="22"/>
        </w:rPr>
      </w:pPr>
      <w:r>
        <w:rPr>
          <w:rFonts w:ascii="Arial" w:hAnsi="Arial" w:cs="Arial"/>
          <w:b w:val="0"/>
          <w:sz w:val="22"/>
          <w:szCs w:val="22"/>
        </w:rPr>
        <w:t>PSM respektuje a patřičně reflektuje odlišná ustanovení jiných provozních řádů, zejména poskytovatelů zdravotních a sociálních služeb, a také tradice náboženských, kulturních a místních pohřebních obřadů, úctu k vyznání a zvykům rodin a jednotlivců, stejně jako hygienické a environmentální aspekty.</w:t>
      </w:r>
    </w:p>
    <w:p w14:paraId="5448CB53" w14:textId="77777777" w:rsidR="00EC4886" w:rsidRPr="00070975" w:rsidRDefault="00EC4886" w:rsidP="00E13B3C">
      <w:pPr>
        <w:spacing w:before="80" w:line="360" w:lineRule="auto"/>
        <w:ind w:firstLine="567"/>
        <w:jc w:val="both"/>
        <w:rPr>
          <w:rFonts w:cs="Arial"/>
          <w:sz w:val="22"/>
        </w:rPr>
      </w:pPr>
    </w:p>
    <w:p w14:paraId="07AD1FC6" w14:textId="77777777" w:rsidR="00B40271" w:rsidRPr="00070975" w:rsidRDefault="00B40271" w:rsidP="00E13B3C">
      <w:pPr>
        <w:pStyle w:val="Odstavecseseznamem"/>
        <w:numPr>
          <w:ilvl w:val="0"/>
          <w:numId w:val="28"/>
        </w:numPr>
        <w:spacing w:before="80"/>
        <w:ind w:left="426"/>
        <w:contextualSpacing w:val="0"/>
        <w:jc w:val="both"/>
        <w:rPr>
          <w:rFonts w:cs="Arial"/>
          <w:b/>
          <w:sz w:val="22"/>
        </w:rPr>
      </w:pPr>
      <w:r w:rsidRPr="00070975">
        <w:rPr>
          <w:rFonts w:cs="Arial"/>
          <w:b/>
          <w:sz w:val="22"/>
        </w:rPr>
        <w:t>Rozsah poskytovaných pohřebních služeb</w:t>
      </w:r>
      <w:r w:rsidR="001F421F" w:rsidRPr="00070975">
        <w:rPr>
          <w:rFonts w:cs="Arial"/>
          <w:b/>
          <w:sz w:val="22"/>
        </w:rPr>
        <w:t>.</w:t>
      </w:r>
    </w:p>
    <w:p w14:paraId="17A8A2A2" w14:textId="77777777" w:rsidR="008A57A1" w:rsidRPr="00070975" w:rsidRDefault="00163D05" w:rsidP="00163D05">
      <w:pPr>
        <w:spacing w:before="80"/>
        <w:jc w:val="both"/>
        <w:rPr>
          <w:rFonts w:cs="Arial"/>
          <w:sz w:val="22"/>
        </w:rPr>
      </w:pPr>
      <w:r>
        <w:rPr>
          <w:rFonts w:cs="Arial"/>
          <w:sz w:val="22"/>
        </w:rPr>
        <w:t xml:space="preserve">       </w:t>
      </w:r>
      <w:r w:rsidR="008A57A1" w:rsidRPr="00070975">
        <w:rPr>
          <w:rFonts w:cs="Arial"/>
          <w:sz w:val="22"/>
        </w:rPr>
        <w:t>Hlavní činnosti, patřící do před</w:t>
      </w:r>
      <w:r w:rsidR="00CA3F75">
        <w:rPr>
          <w:rFonts w:cs="Arial"/>
          <w:sz w:val="22"/>
        </w:rPr>
        <w:t>mětu provozování PSM</w:t>
      </w:r>
      <w:r w:rsidR="008A57A1" w:rsidRPr="00070975">
        <w:rPr>
          <w:rFonts w:cs="Arial"/>
          <w:sz w:val="22"/>
        </w:rPr>
        <w:t>, vyjmenovává zákon o pohřebnictví velmi stručně a obecně – jako služby spojené s</w:t>
      </w:r>
      <w:r w:rsidR="00B40271" w:rsidRPr="00070975">
        <w:rPr>
          <w:rFonts w:cs="Arial"/>
          <w:sz w:val="22"/>
        </w:rPr>
        <w:t xml:space="preserve"> úpravou zemřelých, jejich přepravou a </w:t>
      </w:r>
      <w:r w:rsidR="008A57A1" w:rsidRPr="00070975">
        <w:rPr>
          <w:rFonts w:cs="Arial"/>
          <w:sz w:val="22"/>
        </w:rPr>
        <w:t xml:space="preserve">pohřbením. Pro vyloučení zásahu do pravomocí ostatních oborů činností subjektů v pohřebnictví </w:t>
      </w:r>
      <w:r w:rsidR="001F421F" w:rsidRPr="00070975">
        <w:rPr>
          <w:rFonts w:cs="Arial"/>
          <w:sz w:val="22"/>
        </w:rPr>
        <w:t xml:space="preserve">je zákon následně vymezuje negativně </w:t>
      </w:r>
      <w:r w:rsidR="008A57A1" w:rsidRPr="00070975">
        <w:rPr>
          <w:rFonts w:cs="Arial"/>
          <w:sz w:val="22"/>
        </w:rPr>
        <w:t>(</w:t>
      </w:r>
      <w:r w:rsidR="00F134C6" w:rsidRPr="00070975">
        <w:rPr>
          <w:rFonts w:cs="Arial"/>
          <w:sz w:val="22"/>
        </w:rPr>
        <w:t xml:space="preserve">tj. </w:t>
      </w:r>
      <w:r w:rsidR="001B036B" w:rsidRPr="00070975">
        <w:rPr>
          <w:rFonts w:cs="Arial"/>
          <w:sz w:val="22"/>
        </w:rPr>
        <w:t xml:space="preserve">vyjma </w:t>
      </w:r>
      <w:r w:rsidR="008A57A1" w:rsidRPr="00070975">
        <w:rPr>
          <w:rFonts w:cs="Arial"/>
          <w:sz w:val="22"/>
        </w:rPr>
        <w:t xml:space="preserve">krematorií, provozování pohřebišť a </w:t>
      </w:r>
      <w:r w:rsidR="001F421F" w:rsidRPr="00070975">
        <w:rPr>
          <w:rFonts w:cs="Arial"/>
          <w:sz w:val="22"/>
        </w:rPr>
        <w:t xml:space="preserve">provádění konzervací a </w:t>
      </w:r>
      <w:proofErr w:type="spellStart"/>
      <w:r w:rsidR="001F421F" w:rsidRPr="00070975">
        <w:rPr>
          <w:rFonts w:cs="Arial"/>
          <w:sz w:val="22"/>
        </w:rPr>
        <w:t>balzamací</w:t>
      </w:r>
      <w:proofErr w:type="spellEnd"/>
      <w:r w:rsidR="008A57A1" w:rsidRPr="00070975">
        <w:rPr>
          <w:rFonts w:cs="Arial"/>
          <w:sz w:val="22"/>
        </w:rPr>
        <w:t xml:space="preserve">). </w:t>
      </w:r>
    </w:p>
    <w:p w14:paraId="3B73E111" w14:textId="77777777" w:rsidR="008A57A1" w:rsidRPr="00070975" w:rsidRDefault="00163D05" w:rsidP="00E30997">
      <w:pPr>
        <w:spacing w:before="80"/>
        <w:ind w:left="284"/>
        <w:jc w:val="both"/>
        <w:rPr>
          <w:rFonts w:cs="Arial"/>
          <w:sz w:val="22"/>
        </w:rPr>
      </w:pPr>
      <w:r>
        <w:rPr>
          <w:rFonts w:cs="Arial"/>
          <w:sz w:val="22"/>
        </w:rPr>
        <w:t xml:space="preserve"> </w:t>
      </w:r>
      <w:r w:rsidR="008A57A1" w:rsidRPr="00070975">
        <w:rPr>
          <w:rFonts w:cs="Arial"/>
          <w:sz w:val="22"/>
        </w:rPr>
        <w:t xml:space="preserve">Dle zvyklostí </w:t>
      </w:r>
      <w:r w:rsidR="00EE11F2" w:rsidRPr="00070975">
        <w:rPr>
          <w:rFonts w:cs="Arial"/>
          <w:sz w:val="22"/>
        </w:rPr>
        <w:t>nále</w:t>
      </w:r>
      <w:r w:rsidR="00CA3F75">
        <w:rPr>
          <w:rFonts w:cs="Arial"/>
          <w:sz w:val="22"/>
        </w:rPr>
        <w:t>ží mezi činnosti PSM</w:t>
      </w:r>
      <w:r w:rsidR="008A57A1" w:rsidRPr="00070975">
        <w:rPr>
          <w:rFonts w:cs="Arial"/>
          <w:sz w:val="22"/>
        </w:rPr>
        <w:t xml:space="preserve"> zejména tyto služby a úkony:</w:t>
      </w:r>
    </w:p>
    <w:p w14:paraId="678E1633" w14:textId="77777777" w:rsidR="008A57A1" w:rsidRPr="00070975" w:rsidRDefault="008A57A1" w:rsidP="00E13B3C">
      <w:pPr>
        <w:pStyle w:val="Odstavecseseznamem"/>
        <w:numPr>
          <w:ilvl w:val="0"/>
          <w:numId w:val="7"/>
        </w:numPr>
        <w:spacing w:before="80"/>
        <w:contextualSpacing w:val="0"/>
        <w:rPr>
          <w:rFonts w:cs="Arial"/>
          <w:sz w:val="22"/>
        </w:rPr>
      </w:pPr>
      <w:r w:rsidRPr="00070975">
        <w:rPr>
          <w:rFonts w:cs="Arial"/>
          <w:sz w:val="22"/>
        </w:rPr>
        <w:t xml:space="preserve">převozy zesnulých z místa úmrtí, do místa přechodného uložení, na pitvu a jinam dle rozhodnutí kompetentních orgánů a </w:t>
      </w:r>
      <w:proofErr w:type="spellStart"/>
      <w:r w:rsidRPr="00070975">
        <w:rPr>
          <w:rFonts w:cs="Arial"/>
          <w:sz w:val="22"/>
        </w:rPr>
        <w:t>vypravitele</w:t>
      </w:r>
      <w:proofErr w:type="spellEnd"/>
      <w:r w:rsidRPr="00070975">
        <w:rPr>
          <w:rFonts w:cs="Arial"/>
          <w:sz w:val="22"/>
        </w:rPr>
        <w:t xml:space="preserve"> pohřbu</w:t>
      </w:r>
      <w:r w:rsidR="00244AA6" w:rsidRPr="00070975">
        <w:rPr>
          <w:rFonts w:cs="Arial"/>
          <w:sz w:val="22"/>
        </w:rPr>
        <w:t>; převozy jiných lidských pozůstatků a ostatků,</w:t>
      </w:r>
      <w:r w:rsidR="00EE11F2" w:rsidRPr="00070975">
        <w:rPr>
          <w:rFonts w:cs="Arial"/>
          <w:sz w:val="22"/>
        </w:rPr>
        <w:t xml:space="preserve"> převozy k obřadům včetně průvodů</w:t>
      </w:r>
      <w:r w:rsidR="00060DCE" w:rsidRPr="00070975">
        <w:rPr>
          <w:rFonts w:cs="Arial"/>
          <w:sz w:val="22"/>
        </w:rPr>
        <w:t xml:space="preserve"> a do míst pohřbení</w:t>
      </w:r>
      <w:r w:rsidR="00EE11F2" w:rsidRPr="00070975">
        <w:rPr>
          <w:rFonts w:cs="Arial"/>
          <w:sz w:val="22"/>
        </w:rPr>
        <w:t>,</w:t>
      </w:r>
    </w:p>
    <w:p w14:paraId="50F6983D" w14:textId="77777777" w:rsidR="008A57A1" w:rsidRPr="00091E9E" w:rsidRDefault="00EE11F2" w:rsidP="00E13B3C">
      <w:pPr>
        <w:pStyle w:val="Odstavecseseznamem"/>
        <w:numPr>
          <w:ilvl w:val="0"/>
          <w:numId w:val="7"/>
        </w:numPr>
        <w:tabs>
          <w:tab w:val="num" w:pos="993"/>
        </w:tabs>
        <w:spacing w:before="80"/>
        <w:contextualSpacing w:val="0"/>
        <w:rPr>
          <w:rFonts w:cs="Arial"/>
          <w:sz w:val="22"/>
        </w:rPr>
      </w:pPr>
      <w:r w:rsidRPr="00070975">
        <w:rPr>
          <w:rFonts w:cs="Arial"/>
          <w:sz w:val="22"/>
        </w:rPr>
        <w:t>sjednání</w:t>
      </w:r>
      <w:r w:rsidR="008A57A1" w:rsidRPr="00070975">
        <w:rPr>
          <w:rFonts w:cs="Arial"/>
          <w:sz w:val="22"/>
        </w:rPr>
        <w:t xml:space="preserve"> </w:t>
      </w:r>
      <w:r w:rsidR="001B036B" w:rsidRPr="00070975">
        <w:rPr>
          <w:rFonts w:cs="Arial"/>
          <w:sz w:val="22"/>
        </w:rPr>
        <w:t xml:space="preserve">příkazní </w:t>
      </w:r>
      <w:r w:rsidR="008A57A1" w:rsidRPr="00070975">
        <w:rPr>
          <w:rFonts w:cs="Arial"/>
          <w:sz w:val="22"/>
        </w:rPr>
        <w:t xml:space="preserve">smlouvy o obstarání </w:t>
      </w:r>
      <w:r w:rsidR="008A57A1" w:rsidRPr="00091E9E">
        <w:rPr>
          <w:rFonts w:cs="Arial"/>
          <w:sz w:val="22"/>
        </w:rPr>
        <w:t>služby</w:t>
      </w:r>
      <w:r w:rsidR="00091E9E" w:rsidRPr="00091E9E">
        <w:rPr>
          <w:rFonts w:cs="Arial"/>
          <w:sz w:val="22"/>
        </w:rPr>
        <w:t xml:space="preserve"> mezi </w:t>
      </w:r>
      <w:r w:rsidR="00091E9E" w:rsidRPr="00091E9E">
        <w:rPr>
          <w:sz w:val="22"/>
        </w:rPr>
        <w:t>příkazníkem (obstaratelem) a příkazcem</w:t>
      </w:r>
      <w:r w:rsidR="00091E9E" w:rsidRPr="00091E9E">
        <w:rPr>
          <w:b/>
          <w:sz w:val="22"/>
        </w:rPr>
        <w:t xml:space="preserve"> </w:t>
      </w:r>
      <w:r w:rsidR="00091E9E" w:rsidRPr="00091E9E">
        <w:rPr>
          <w:sz w:val="22"/>
        </w:rPr>
        <w:t>(</w:t>
      </w:r>
      <w:proofErr w:type="gramStart"/>
      <w:r w:rsidR="00091E9E" w:rsidRPr="00091E9E">
        <w:rPr>
          <w:sz w:val="22"/>
        </w:rPr>
        <w:t xml:space="preserve">objednatelem - </w:t>
      </w:r>
      <w:proofErr w:type="spellStart"/>
      <w:r w:rsidR="00091E9E" w:rsidRPr="00091E9E">
        <w:rPr>
          <w:sz w:val="22"/>
        </w:rPr>
        <w:t>vypravitelem</w:t>
      </w:r>
      <w:proofErr w:type="spellEnd"/>
      <w:proofErr w:type="gramEnd"/>
      <w:r w:rsidR="00091E9E" w:rsidRPr="00091E9E">
        <w:rPr>
          <w:sz w:val="22"/>
        </w:rPr>
        <w:t>)</w:t>
      </w:r>
      <w:r w:rsidR="008A57A1" w:rsidRPr="00091E9E">
        <w:rPr>
          <w:rFonts w:cs="Arial"/>
          <w:sz w:val="22"/>
        </w:rPr>
        <w:t>, následná kontrola a vyúčtování</w:t>
      </w:r>
      <w:r w:rsidR="001B036B" w:rsidRPr="00091E9E">
        <w:rPr>
          <w:rFonts w:cs="Arial"/>
          <w:sz w:val="22"/>
        </w:rPr>
        <w:t>,</w:t>
      </w:r>
    </w:p>
    <w:p w14:paraId="1F3B43B7" w14:textId="77777777" w:rsidR="008A57A1" w:rsidRPr="00070975" w:rsidRDefault="008A57A1" w:rsidP="00E13B3C">
      <w:pPr>
        <w:pStyle w:val="Odstavecseseznamem"/>
        <w:numPr>
          <w:ilvl w:val="0"/>
          <w:numId w:val="7"/>
        </w:numPr>
        <w:tabs>
          <w:tab w:val="num" w:pos="993"/>
        </w:tabs>
        <w:spacing w:before="80"/>
        <w:contextualSpacing w:val="0"/>
        <w:rPr>
          <w:rFonts w:cs="Arial"/>
          <w:sz w:val="22"/>
        </w:rPr>
      </w:pPr>
      <w:r w:rsidRPr="00070975">
        <w:rPr>
          <w:rFonts w:cs="Arial"/>
          <w:sz w:val="22"/>
        </w:rPr>
        <w:t>dodání konečné rakve včetně vybavení a označení</w:t>
      </w:r>
      <w:r w:rsidR="00060DCE" w:rsidRPr="00070975">
        <w:rPr>
          <w:rFonts w:cs="Arial"/>
          <w:sz w:val="22"/>
        </w:rPr>
        <w:t>;</w:t>
      </w:r>
      <w:r w:rsidR="00EE11F2" w:rsidRPr="00070975">
        <w:rPr>
          <w:rFonts w:cs="Arial"/>
          <w:sz w:val="22"/>
        </w:rPr>
        <w:t xml:space="preserve"> dle po</w:t>
      </w:r>
      <w:r w:rsidR="00060DCE" w:rsidRPr="00070975">
        <w:rPr>
          <w:rFonts w:cs="Arial"/>
          <w:sz w:val="22"/>
        </w:rPr>
        <w:t>třeby použití rakve transportní nebo nosítek s vakem,</w:t>
      </w:r>
      <w:r w:rsidR="00EE11F2" w:rsidRPr="00070975">
        <w:rPr>
          <w:rFonts w:cs="Arial"/>
          <w:sz w:val="22"/>
        </w:rPr>
        <w:t xml:space="preserve"> </w:t>
      </w:r>
    </w:p>
    <w:p w14:paraId="3FA17801" w14:textId="77777777" w:rsidR="00F134C6" w:rsidRPr="00070975" w:rsidRDefault="00EE11F2" w:rsidP="00E13B3C">
      <w:pPr>
        <w:pStyle w:val="Odstavecseseznamem"/>
        <w:numPr>
          <w:ilvl w:val="0"/>
          <w:numId w:val="7"/>
        </w:numPr>
        <w:tabs>
          <w:tab w:val="num" w:pos="993"/>
        </w:tabs>
        <w:spacing w:before="80"/>
        <w:contextualSpacing w:val="0"/>
        <w:rPr>
          <w:rFonts w:cs="Arial"/>
          <w:sz w:val="22"/>
        </w:rPr>
      </w:pPr>
      <w:r w:rsidRPr="00070975">
        <w:rPr>
          <w:rFonts w:cs="Arial"/>
          <w:sz w:val="22"/>
        </w:rPr>
        <w:t>primární péč</w:t>
      </w:r>
      <w:r w:rsidR="0077570D">
        <w:rPr>
          <w:rFonts w:cs="Arial"/>
          <w:sz w:val="22"/>
        </w:rPr>
        <w:t>e</w:t>
      </w:r>
      <w:r w:rsidRPr="00070975">
        <w:rPr>
          <w:rFonts w:cs="Arial"/>
          <w:sz w:val="22"/>
        </w:rPr>
        <w:t xml:space="preserve"> o zesnulé – </w:t>
      </w:r>
      <w:r w:rsidR="008A57A1" w:rsidRPr="00070975">
        <w:rPr>
          <w:rFonts w:cs="Arial"/>
          <w:sz w:val="22"/>
        </w:rPr>
        <w:t>úprava</w:t>
      </w:r>
      <w:r w:rsidRPr="00070975">
        <w:rPr>
          <w:rFonts w:cs="Arial"/>
          <w:sz w:val="22"/>
        </w:rPr>
        <w:t>, mytí</w:t>
      </w:r>
      <w:r w:rsidR="001B036B" w:rsidRPr="00070975">
        <w:rPr>
          <w:rFonts w:cs="Arial"/>
          <w:sz w:val="22"/>
        </w:rPr>
        <w:t xml:space="preserve">, holení, </w:t>
      </w:r>
      <w:r w:rsidR="00F134C6" w:rsidRPr="00070975">
        <w:rPr>
          <w:rFonts w:cs="Arial"/>
          <w:sz w:val="22"/>
        </w:rPr>
        <w:t xml:space="preserve">stříhání, </w:t>
      </w:r>
      <w:r w:rsidR="001B036B" w:rsidRPr="00070975">
        <w:rPr>
          <w:rFonts w:cs="Arial"/>
          <w:sz w:val="22"/>
        </w:rPr>
        <w:t xml:space="preserve">kosmetické úpravy </w:t>
      </w:r>
      <w:r w:rsidR="008A57A1" w:rsidRPr="00070975">
        <w:rPr>
          <w:rFonts w:cs="Arial"/>
          <w:sz w:val="22"/>
        </w:rPr>
        <w:t>a oblékání zesnulých s následným uložením do konečné rakve</w:t>
      </w:r>
      <w:r w:rsidR="007B4148" w:rsidRPr="00070975">
        <w:rPr>
          <w:rFonts w:cs="Arial"/>
          <w:sz w:val="22"/>
        </w:rPr>
        <w:t xml:space="preserve">, otevření konečné rakve dle </w:t>
      </w:r>
      <w:r w:rsidRPr="00070975">
        <w:rPr>
          <w:rFonts w:cs="Arial"/>
          <w:sz w:val="22"/>
        </w:rPr>
        <w:t>požadavku či zmocnění</w:t>
      </w:r>
      <w:r w:rsidR="007B4148" w:rsidRPr="00070975">
        <w:rPr>
          <w:rFonts w:cs="Arial"/>
          <w:sz w:val="22"/>
        </w:rPr>
        <w:t xml:space="preserve"> </w:t>
      </w:r>
      <w:proofErr w:type="spellStart"/>
      <w:r w:rsidR="007B4148" w:rsidRPr="00070975">
        <w:rPr>
          <w:rFonts w:cs="Arial"/>
          <w:sz w:val="22"/>
        </w:rPr>
        <w:t>vypravitele</w:t>
      </w:r>
      <w:proofErr w:type="spellEnd"/>
      <w:r w:rsidR="007B4148" w:rsidRPr="00070975">
        <w:rPr>
          <w:rFonts w:cs="Arial"/>
          <w:sz w:val="22"/>
        </w:rPr>
        <w:t xml:space="preserve"> pohřbu,</w:t>
      </w:r>
    </w:p>
    <w:p w14:paraId="3085A4DE" w14:textId="77777777" w:rsidR="008A57A1" w:rsidRPr="00070975" w:rsidRDefault="008A57A1" w:rsidP="00E13B3C">
      <w:pPr>
        <w:pStyle w:val="Odstavecseseznamem"/>
        <w:numPr>
          <w:ilvl w:val="0"/>
          <w:numId w:val="7"/>
        </w:numPr>
        <w:tabs>
          <w:tab w:val="num" w:pos="993"/>
        </w:tabs>
        <w:spacing w:before="80"/>
        <w:contextualSpacing w:val="0"/>
        <w:rPr>
          <w:rFonts w:cs="Arial"/>
          <w:sz w:val="22"/>
        </w:rPr>
      </w:pPr>
      <w:r w:rsidRPr="00070975">
        <w:rPr>
          <w:rFonts w:cs="Arial"/>
          <w:sz w:val="22"/>
        </w:rPr>
        <w:t>zhotovení smutečního oznámení a</w:t>
      </w:r>
      <w:r w:rsidR="00B05407">
        <w:rPr>
          <w:rFonts w:cs="Arial"/>
          <w:sz w:val="22"/>
        </w:rPr>
        <w:t xml:space="preserve"> jeho vyvěšení –</w:t>
      </w:r>
      <w:r w:rsidR="006A643F">
        <w:rPr>
          <w:rFonts w:cs="Arial"/>
          <w:sz w:val="22"/>
        </w:rPr>
        <w:t xml:space="preserve"> </w:t>
      </w:r>
      <w:r w:rsidR="00E20AB2">
        <w:rPr>
          <w:rFonts w:cs="Arial"/>
          <w:sz w:val="22"/>
        </w:rPr>
        <w:t>vývěska PSM v Ruské ul.,</w:t>
      </w:r>
      <w:r w:rsidR="00E700E7">
        <w:rPr>
          <w:rFonts w:cs="Arial"/>
          <w:sz w:val="22"/>
        </w:rPr>
        <w:t xml:space="preserve"> </w:t>
      </w:r>
      <w:r w:rsidR="00E20AB2">
        <w:rPr>
          <w:rFonts w:cs="Arial"/>
          <w:sz w:val="22"/>
        </w:rPr>
        <w:t>vývě</w:t>
      </w:r>
      <w:r w:rsidR="00E551CF">
        <w:rPr>
          <w:rFonts w:cs="Arial"/>
          <w:sz w:val="22"/>
        </w:rPr>
        <w:t xml:space="preserve">ska na Valdické bráně na </w:t>
      </w:r>
      <w:proofErr w:type="spellStart"/>
      <w:r w:rsidR="00E551CF">
        <w:rPr>
          <w:rFonts w:cs="Arial"/>
          <w:sz w:val="22"/>
        </w:rPr>
        <w:t>Valdšte</w:t>
      </w:r>
      <w:r w:rsidR="00E20AB2">
        <w:rPr>
          <w:rFonts w:cs="Arial"/>
          <w:sz w:val="22"/>
        </w:rPr>
        <w:t>jnově</w:t>
      </w:r>
      <w:proofErr w:type="spellEnd"/>
      <w:r w:rsidR="00E20AB2">
        <w:rPr>
          <w:rFonts w:cs="Arial"/>
          <w:sz w:val="22"/>
        </w:rPr>
        <w:t xml:space="preserve"> nám</w:t>
      </w:r>
      <w:r w:rsidR="006A643F">
        <w:rPr>
          <w:rFonts w:cs="Arial"/>
          <w:sz w:val="22"/>
        </w:rPr>
        <w:t>ěstí</w:t>
      </w:r>
      <w:r w:rsidR="00E20AB2">
        <w:rPr>
          <w:rFonts w:cs="Arial"/>
          <w:sz w:val="22"/>
        </w:rPr>
        <w:t xml:space="preserve">, v obou případech v Jičíně, v denním tisku </w:t>
      </w:r>
      <w:proofErr w:type="gramStart"/>
      <w:r w:rsidR="00E20AB2">
        <w:rPr>
          <w:rFonts w:cs="Arial"/>
          <w:sz w:val="22"/>
        </w:rPr>
        <w:t xml:space="preserve">a </w:t>
      </w:r>
      <w:r w:rsidR="00B05407">
        <w:rPr>
          <w:rFonts w:cs="Arial"/>
          <w:sz w:val="22"/>
        </w:rPr>
        <w:t xml:space="preserve"> na</w:t>
      </w:r>
      <w:proofErr w:type="gramEnd"/>
      <w:r w:rsidR="00B05407">
        <w:rPr>
          <w:rFonts w:cs="Arial"/>
          <w:sz w:val="22"/>
        </w:rPr>
        <w:t xml:space="preserve"> internetu</w:t>
      </w:r>
      <w:r w:rsidR="00E20AB2">
        <w:rPr>
          <w:rFonts w:cs="Arial"/>
          <w:sz w:val="22"/>
        </w:rPr>
        <w:t>,</w:t>
      </w:r>
    </w:p>
    <w:p w14:paraId="12129EB6" w14:textId="77777777" w:rsidR="008A57A1" w:rsidRPr="00070975" w:rsidRDefault="008A57A1" w:rsidP="00E13B3C">
      <w:pPr>
        <w:pStyle w:val="Odstavecseseznamem"/>
        <w:numPr>
          <w:ilvl w:val="0"/>
          <w:numId w:val="7"/>
        </w:numPr>
        <w:tabs>
          <w:tab w:val="num" w:pos="993"/>
        </w:tabs>
        <w:spacing w:before="80"/>
        <w:contextualSpacing w:val="0"/>
        <w:rPr>
          <w:rFonts w:cs="Arial"/>
          <w:sz w:val="22"/>
        </w:rPr>
      </w:pPr>
      <w:r w:rsidRPr="00070975">
        <w:rPr>
          <w:rFonts w:cs="Arial"/>
          <w:sz w:val="22"/>
        </w:rPr>
        <w:t>zajištění smutečního rozloučení včetně organizace, řečníka</w:t>
      </w:r>
      <w:r w:rsidR="00EE11F2" w:rsidRPr="00070975">
        <w:rPr>
          <w:rFonts w:cs="Arial"/>
          <w:sz w:val="22"/>
        </w:rPr>
        <w:t xml:space="preserve"> i </w:t>
      </w:r>
      <w:r w:rsidRPr="00070975">
        <w:rPr>
          <w:rFonts w:cs="Arial"/>
          <w:sz w:val="22"/>
        </w:rPr>
        <w:t>kněze</w:t>
      </w:r>
      <w:r w:rsidR="00EE11F2" w:rsidRPr="00070975">
        <w:rPr>
          <w:rFonts w:cs="Arial"/>
          <w:sz w:val="22"/>
        </w:rPr>
        <w:t xml:space="preserve">, </w:t>
      </w:r>
    </w:p>
    <w:p w14:paraId="6F5F5939" w14:textId="77777777" w:rsidR="008A57A1" w:rsidRPr="00070975" w:rsidRDefault="008A57A1" w:rsidP="00E13B3C">
      <w:pPr>
        <w:pStyle w:val="Odstavecseseznamem"/>
        <w:numPr>
          <w:ilvl w:val="0"/>
          <w:numId w:val="7"/>
        </w:numPr>
        <w:spacing w:before="80"/>
        <w:contextualSpacing w:val="0"/>
        <w:rPr>
          <w:rFonts w:cs="Arial"/>
          <w:sz w:val="22"/>
        </w:rPr>
      </w:pPr>
      <w:r w:rsidRPr="00070975">
        <w:rPr>
          <w:rFonts w:cs="Arial"/>
          <w:sz w:val="22"/>
        </w:rPr>
        <w:t>zajištění a dodání květinových darů, hudebního doprovodu, zprostředkování dopravy smutečních hostů apod.,</w:t>
      </w:r>
    </w:p>
    <w:p w14:paraId="37EEC6E2" w14:textId="77777777" w:rsidR="008A57A1" w:rsidRPr="00070975" w:rsidRDefault="008A57A1" w:rsidP="00E13B3C">
      <w:pPr>
        <w:pStyle w:val="Odstavecseseznamem"/>
        <w:numPr>
          <w:ilvl w:val="0"/>
          <w:numId w:val="7"/>
        </w:numPr>
        <w:tabs>
          <w:tab w:val="num" w:pos="993"/>
        </w:tabs>
        <w:spacing w:before="80"/>
        <w:ind w:left="714" w:hanging="357"/>
        <w:contextualSpacing w:val="0"/>
        <w:rPr>
          <w:rFonts w:cs="Arial"/>
          <w:sz w:val="22"/>
        </w:rPr>
      </w:pPr>
      <w:r w:rsidRPr="00070975">
        <w:rPr>
          <w:rFonts w:cs="Arial"/>
          <w:sz w:val="22"/>
        </w:rPr>
        <w:t xml:space="preserve">výkopy hrobů na veřejných pohřebištích dle požadavku </w:t>
      </w:r>
      <w:proofErr w:type="spellStart"/>
      <w:r w:rsidRPr="00070975">
        <w:rPr>
          <w:rFonts w:cs="Arial"/>
          <w:sz w:val="22"/>
        </w:rPr>
        <w:t>vypravitele</w:t>
      </w:r>
      <w:proofErr w:type="spellEnd"/>
      <w:r w:rsidRPr="00070975">
        <w:rPr>
          <w:rFonts w:cs="Arial"/>
          <w:sz w:val="22"/>
        </w:rPr>
        <w:t xml:space="preserve"> pohřbu a </w:t>
      </w:r>
      <w:proofErr w:type="gramStart"/>
      <w:r w:rsidRPr="00070975">
        <w:rPr>
          <w:rFonts w:cs="Arial"/>
          <w:sz w:val="22"/>
        </w:rPr>
        <w:t>souhlasu - podmínek</w:t>
      </w:r>
      <w:proofErr w:type="gramEnd"/>
      <w:r w:rsidRPr="00070975">
        <w:rPr>
          <w:rFonts w:cs="Arial"/>
          <w:sz w:val="22"/>
        </w:rPr>
        <w:t xml:space="preserve"> provozovatele pohřebiště,</w:t>
      </w:r>
    </w:p>
    <w:p w14:paraId="5E50AA96" w14:textId="77777777" w:rsidR="008A57A1" w:rsidRPr="00070975" w:rsidRDefault="008A57A1" w:rsidP="006E30C0">
      <w:pPr>
        <w:pStyle w:val="Odstavecseseznamem"/>
        <w:numPr>
          <w:ilvl w:val="0"/>
          <w:numId w:val="7"/>
        </w:numPr>
        <w:tabs>
          <w:tab w:val="num" w:pos="993"/>
        </w:tabs>
        <w:spacing w:before="80"/>
        <w:ind w:left="714" w:hanging="357"/>
        <w:contextualSpacing w:val="0"/>
        <w:rPr>
          <w:rFonts w:cs="Arial"/>
          <w:sz w:val="22"/>
        </w:rPr>
      </w:pPr>
      <w:r w:rsidRPr="00070975">
        <w:rPr>
          <w:rFonts w:cs="Arial"/>
          <w:sz w:val="22"/>
        </w:rPr>
        <w:t>pohřbení – uložení lidských pozůstatků do hrobu nebo hrobky</w:t>
      </w:r>
      <w:r w:rsidR="003E19BD" w:rsidRPr="00070975">
        <w:rPr>
          <w:rFonts w:cs="Arial"/>
          <w:sz w:val="22"/>
        </w:rPr>
        <w:t xml:space="preserve">, </w:t>
      </w:r>
      <w:r w:rsidRPr="00070975">
        <w:rPr>
          <w:rFonts w:cs="Arial"/>
          <w:sz w:val="22"/>
        </w:rPr>
        <w:t xml:space="preserve">nebo zajištění </w:t>
      </w:r>
      <w:proofErr w:type="gramStart"/>
      <w:r w:rsidRPr="00070975">
        <w:rPr>
          <w:rFonts w:cs="Arial"/>
          <w:sz w:val="22"/>
        </w:rPr>
        <w:t>zpopelnění</w:t>
      </w:r>
      <w:proofErr w:type="gramEnd"/>
      <w:r w:rsidRPr="00070975">
        <w:rPr>
          <w:rFonts w:cs="Arial"/>
          <w:sz w:val="22"/>
        </w:rPr>
        <w:t xml:space="preserve"> a to v konečné rakvi,</w:t>
      </w:r>
      <w:r w:rsidR="00EE11F2" w:rsidRPr="00070975">
        <w:rPr>
          <w:rFonts w:cs="Arial"/>
          <w:sz w:val="22"/>
        </w:rPr>
        <w:t xml:space="preserve"> </w:t>
      </w:r>
      <w:r w:rsidR="003E19BD" w:rsidRPr="00070975">
        <w:rPr>
          <w:rFonts w:cs="Arial"/>
          <w:sz w:val="22"/>
        </w:rPr>
        <w:t xml:space="preserve">včetně nezbytné manipulace s dříve pohřbenými ostatky či exhumace. Dle potřeby a ujednání i </w:t>
      </w:r>
      <w:r w:rsidR="00EE11F2" w:rsidRPr="00070975">
        <w:rPr>
          <w:rFonts w:cs="Arial"/>
          <w:sz w:val="22"/>
        </w:rPr>
        <w:t>nosič</w:t>
      </w:r>
      <w:r w:rsidR="003E19BD" w:rsidRPr="00070975">
        <w:rPr>
          <w:rFonts w:cs="Arial"/>
          <w:sz w:val="22"/>
        </w:rPr>
        <w:t>e</w:t>
      </w:r>
      <w:r w:rsidR="00EE11F2" w:rsidRPr="00070975">
        <w:rPr>
          <w:rFonts w:cs="Arial"/>
          <w:sz w:val="22"/>
        </w:rPr>
        <w:t xml:space="preserve">, </w:t>
      </w:r>
      <w:r w:rsidRPr="00070975">
        <w:rPr>
          <w:rFonts w:cs="Arial"/>
          <w:sz w:val="22"/>
        </w:rPr>
        <w:t>při zpopelnění i manipulace a předání urny s</w:t>
      </w:r>
      <w:r w:rsidR="007B4148" w:rsidRPr="00070975">
        <w:rPr>
          <w:rFonts w:cs="Arial"/>
          <w:sz w:val="22"/>
        </w:rPr>
        <w:t> </w:t>
      </w:r>
      <w:r w:rsidRPr="00070975">
        <w:rPr>
          <w:rFonts w:cs="Arial"/>
          <w:sz w:val="22"/>
        </w:rPr>
        <w:t>ostatky</w:t>
      </w:r>
      <w:r w:rsidR="007B4148" w:rsidRPr="00070975">
        <w:rPr>
          <w:rFonts w:cs="Arial"/>
          <w:sz w:val="22"/>
        </w:rPr>
        <w:t xml:space="preserve"> </w:t>
      </w:r>
      <w:proofErr w:type="spellStart"/>
      <w:r w:rsidR="007B4148" w:rsidRPr="00070975">
        <w:rPr>
          <w:rFonts w:cs="Arial"/>
          <w:sz w:val="22"/>
        </w:rPr>
        <w:t>vypraviteli</w:t>
      </w:r>
      <w:proofErr w:type="spellEnd"/>
      <w:r w:rsidR="007B4148" w:rsidRPr="00070975">
        <w:rPr>
          <w:rFonts w:cs="Arial"/>
          <w:sz w:val="22"/>
        </w:rPr>
        <w:t xml:space="preserve"> včetně předchozí výzvy</w:t>
      </w:r>
      <w:r w:rsidRPr="00070975">
        <w:rPr>
          <w:rFonts w:cs="Arial"/>
          <w:sz w:val="22"/>
        </w:rPr>
        <w:t>,</w:t>
      </w:r>
      <w:r w:rsidR="00B739B7" w:rsidRPr="00070975">
        <w:rPr>
          <w:rFonts w:cs="Arial"/>
          <w:sz w:val="22"/>
        </w:rPr>
        <w:t xml:space="preserve"> </w:t>
      </w:r>
      <w:r w:rsidR="007B4148" w:rsidRPr="00070975">
        <w:rPr>
          <w:rFonts w:cs="Arial"/>
          <w:sz w:val="22"/>
        </w:rPr>
        <w:t xml:space="preserve"> </w:t>
      </w:r>
    </w:p>
    <w:p w14:paraId="57AD1834" w14:textId="77777777" w:rsidR="00244AA6" w:rsidRDefault="008A57A1" w:rsidP="00E13B3C">
      <w:pPr>
        <w:pStyle w:val="Odstavecseseznamem"/>
        <w:numPr>
          <w:ilvl w:val="0"/>
          <w:numId w:val="7"/>
        </w:numPr>
        <w:tabs>
          <w:tab w:val="num" w:pos="993"/>
        </w:tabs>
        <w:spacing w:before="80"/>
        <w:ind w:hanging="357"/>
        <w:contextualSpacing w:val="0"/>
        <w:jc w:val="both"/>
        <w:rPr>
          <w:rFonts w:cs="Arial"/>
          <w:sz w:val="22"/>
        </w:rPr>
      </w:pPr>
      <w:r w:rsidRPr="00E13B3C">
        <w:rPr>
          <w:rFonts w:cs="Arial"/>
          <w:sz w:val="22"/>
        </w:rPr>
        <w:t>zajištění doprovodných služeb dle přání zákazníka (vyřízení matriky, převzetí os</w:t>
      </w:r>
      <w:r w:rsidR="00060DCE" w:rsidRPr="00E13B3C">
        <w:rPr>
          <w:rFonts w:cs="Arial"/>
          <w:sz w:val="22"/>
        </w:rPr>
        <w:t>obních věcí, kondolence a jiné) a poradenství v oboru.</w:t>
      </w:r>
      <w:r w:rsidR="007B4148" w:rsidRPr="00E13B3C">
        <w:rPr>
          <w:rFonts w:cs="Arial"/>
          <w:sz w:val="22"/>
        </w:rPr>
        <w:t xml:space="preserve"> </w:t>
      </w:r>
    </w:p>
    <w:p w14:paraId="26866952" w14:textId="77777777" w:rsidR="00060DCE" w:rsidRPr="00905CAE" w:rsidRDefault="00060DCE" w:rsidP="00E13B3C">
      <w:pPr>
        <w:pStyle w:val="Odstavecseseznamem"/>
        <w:numPr>
          <w:ilvl w:val="0"/>
          <w:numId w:val="28"/>
        </w:numPr>
        <w:spacing w:before="80"/>
        <w:ind w:left="426" w:hanging="357"/>
        <w:contextualSpacing w:val="0"/>
        <w:jc w:val="both"/>
        <w:rPr>
          <w:rFonts w:cs="Arial"/>
          <w:b/>
          <w:sz w:val="22"/>
        </w:rPr>
      </w:pPr>
      <w:r w:rsidRPr="00905CAE">
        <w:rPr>
          <w:rFonts w:cs="Arial"/>
          <w:b/>
          <w:sz w:val="22"/>
        </w:rPr>
        <w:lastRenderedPageBreak/>
        <w:t>Provozovatel má pro svou činnost k dispozici:</w:t>
      </w:r>
    </w:p>
    <w:p w14:paraId="0D832DE2" w14:textId="77777777" w:rsidR="00060DCE" w:rsidRPr="00905CAE" w:rsidRDefault="00060DCE" w:rsidP="006E30C0">
      <w:pPr>
        <w:pStyle w:val="Odstavecseseznamem"/>
        <w:numPr>
          <w:ilvl w:val="0"/>
          <w:numId w:val="27"/>
        </w:numPr>
        <w:spacing w:before="80"/>
        <w:ind w:left="709" w:hanging="357"/>
        <w:contextualSpacing w:val="0"/>
        <w:jc w:val="both"/>
        <w:rPr>
          <w:rFonts w:cs="Arial"/>
          <w:sz w:val="22"/>
        </w:rPr>
      </w:pPr>
      <w:r w:rsidRPr="00905CAE">
        <w:rPr>
          <w:rFonts w:cs="Arial"/>
          <w:sz w:val="22"/>
          <w:u w:val="single"/>
        </w:rPr>
        <w:t>Motorová vozidla</w:t>
      </w:r>
      <w:r w:rsidRPr="00905CAE">
        <w:rPr>
          <w:rFonts w:cs="Arial"/>
          <w:sz w:val="22"/>
        </w:rPr>
        <w:t xml:space="preserve"> zvláštního určení – pohřební </w:t>
      </w:r>
      <w:r w:rsidR="000664FB" w:rsidRPr="00905CAE">
        <w:rPr>
          <w:rFonts w:cs="Arial"/>
          <w:sz w:val="22"/>
        </w:rPr>
        <w:t xml:space="preserve">(dříve speciální pohřební) </w:t>
      </w:r>
      <w:r w:rsidRPr="00905CAE">
        <w:rPr>
          <w:rFonts w:cs="Arial"/>
          <w:sz w:val="22"/>
        </w:rPr>
        <w:t xml:space="preserve">k přepravě zemřelých </w:t>
      </w:r>
      <w:r w:rsidR="000664FB" w:rsidRPr="00905CAE">
        <w:rPr>
          <w:rFonts w:cs="Arial"/>
          <w:sz w:val="22"/>
        </w:rPr>
        <w:t xml:space="preserve">v počtu </w:t>
      </w:r>
      <w:r w:rsidR="00B05407" w:rsidRPr="00905CAE">
        <w:rPr>
          <w:rFonts w:cs="Arial"/>
          <w:sz w:val="22"/>
        </w:rPr>
        <w:t>2 kusů.</w:t>
      </w:r>
    </w:p>
    <w:p w14:paraId="7C83E853" w14:textId="77777777" w:rsidR="00E7360C" w:rsidRPr="00905CAE" w:rsidRDefault="00E7360C" w:rsidP="00E7360C">
      <w:pPr>
        <w:pStyle w:val="Odstavecseseznamem"/>
        <w:spacing w:before="80"/>
        <w:ind w:left="709"/>
        <w:contextualSpacing w:val="0"/>
        <w:jc w:val="both"/>
        <w:rPr>
          <w:rFonts w:cs="Arial"/>
          <w:sz w:val="22"/>
          <w:u w:val="single"/>
        </w:rPr>
      </w:pPr>
      <w:r w:rsidRPr="00905CAE">
        <w:rPr>
          <w:rFonts w:cs="Arial"/>
          <w:sz w:val="22"/>
          <w:u w:val="single"/>
        </w:rPr>
        <w:t>a)</w:t>
      </w:r>
      <w:r w:rsidR="00457C38">
        <w:rPr>
          <w:rFonts w:cs="Arial"/>
          <w:sz w:val="22"/>
          <w:u w:val="single"/>
        </w:rPr>
        <w:t xml:space="preserve">  </w:t>
      </w:r>
      <w:r w:rsidRPr="00905CAE">
        <w:rPr>
          <w:rFonts w:cs="Arial"/>
          <w:sz w:val="22"/>
          <w:u w:val="single"/>
        </w:rPr>
        <w:t>1H63352,1,9D N1, rv.1991, TP UI803562</w:t>
      </w:r>
    </w:p>
    <w:p w14:paraId="6B74C551" w14:textId="77777777" w:rsidR="003F4062" w:rsidRPr="003F4062" w:rsidRDefault="00E7360C" w:rsidP="003F4062">
      <w:pPr>
        <w:pStyle w:val="Odstavecseseznamem"/>
        <w:spacing w:before="80"/>
        <w:ind w:left="709"/>
        <w:contextualSpacing w:val="0"/>
        <w:jc w:val="both"/>
        <w:rPr>
          <w:rFonts w:cs="Arial"/>
          <w:sz w:val="22"/>
          <w:u w:val="single"/>
        </w:rPr>
      </w:pPr>
      <w:r w:rsidRPr="00905CAE">
        <w:rPr>
          <w:rFonts w:cs="Arial"/>
          <w:sz w:val="22"/>
          <w:u w:val="single"/>
        </w:rPr>
        <w:t>b)</w:t>
      </w:r>
      <w:r w:rsidR="00457C38">
        <w:rPr>
          <w:rFonts w:cs="Arial"/>
          <w:sz w:val="22"/>
          <w:u w:val="single"/>
        </w:rPr>
        <w:t xml:space="preserve">  </w:t>
      </w:r>
      <w:r w:rsidRPr="00905CAE">
        <w:rPr>
          <w:rFonts w:cs="Arial"/>
          <w:sz w:val="22"/>
          <w:u w:val="single"/>
        </w:rPr>
        <w:t>1H63354 2,5TDI,N1,</w:t>
      </w:r>
      <w:r w:rsidR="000C694D">
        <w:rPr>
          <w:rFonts w:cs="Arial"/>
          <w:sz w:val="22"/>
          <w:u w:val="single"/>
        </w:rPr>
        <w:t xml:space="preserve"> </w:t>
      </w:r>
      <w:r w:rsidRPr="00905CAE">
        <w:rPr>
          <w:rFonts w:cs="Arial"/>
          <w:sz w:val="22"/>
          <w:u w:val="single"/>
        </w:rPr>
        <w:t>rv.1998, TP 194627</w:t>
      </w:r>
    </w:p>
    <w:p w14:paraId="79C2965B" w14:textId="77777777" w:rsidR="000664FB" w:rsidRPr="00905CAE" w:rsidRDefault="00873A50" w:rsidP="00B162A2">
      <w:pPr>
        <w:pStyle w:val="Odstavecseseznamem"/>
        <w:numPr>
          <w:ilvl w:val="0"/>
          <w:numId w:val="27"/>
        </w:numPr>
        <w:spacing w:before="80" w:after="120"/>
        <w:ind w:left="709"/>
        <w:contextualSpacing w:val="0"/>
        <w:jc w:val="both"/>
        <w:rPr>
          <w:rFonts w:cs="Arial"/>
          <w:sz w:val="22"/>
        </w:rPr>
      </w:pPr>
      <w:r w:rsidRPr="00905CAE">
        <w:rPr>
          <w:rFonts w:cs="Arial"/>
          <w:sz w:val="22"/>
          <w:u w:val="single"/>
        </w:rPr>
        <w:t>Místnost pro úpravu zemřelých</w:t>
      </w:r>
      <w:r w:rsidR="00011872" w:rsidRPr="00905CAE">
        <w:rPr>
          <w:rFonts w:cs="Arial"/>
          <w:sz w:val="22"/>
          <w:u w:val="single"/>
        </w:rPr>
        <w:t xml:space="preserve"> </w:t>
      </w:r>
      <w:r w:rsidRPr="00905CAE">
        <w:rPr>
          <w:rFonts w:cs="Arial"/>
          <w:sz w:val="22"/>
          <w:u w:val="single"/>
        </w:rPr>
        <w:t>(MPÚZ)</w:t>
      </w:r>
      <w:r w:rsidR="000664FB" w:rsidRPr="00905CAE">
        <w:rPr>
          <w:rFonts w:cs="Arial"/>
          <w:sz w:val="22"/>
        </w:rPr>
        <w:t xml:space="preserve">  - vyhrazený prostor sloužící k manipulaci se zemřelými, k jejich primární péči (umytí, konečné úprav</w:t>
      </w:r>
      <w:r w:rsidR="001B036B" w:rsidRPr="00905CAE">
        <w:rPr>
          <w:rFonts w:cs="Arial"/>
          <w:sz w:val="22"/>
        </w:rPr>
        <w:t>y</w:t>
      </w:r>
      <w:r w:rsidR="00A955AF" w:rsidRPr="00905CAE">
        <w:rPr>
          <w:rFonts w:cs="Arial"/>
          <w:sz w:val="22"/>
        </w:rPr>
        <w:t xml:space="preserve"> včetně kosmetické</w:t>
      </w:r>
      <w:r w:rsidR="000664FB" w:rsidRPr="00905CAE">
        <w:rPr>
          <w:rFonts w:cs="Arial"/>
          <w:sz w:val="22"/>
        </w:rPr>
        <w:t>, oblékání) s následným uložením do rakv</w:t>
      </w:r>
      <w:r w:rsidR="00A955AF" w:rsidRPr="00905CAE">
        <w:rPr>
          <w:rFonts w:cs="Arial"/>
          <w:sz w:val="22"/>
        </w:rPr>
        <w:t>e</w:t>
      </w:r>
      <w:r w:rsidR="000664FB" w:rsidRPr="00905CAE">
        <w:rPr>
          <w:rFonts w:cs="Arial"/>
          <w:sz w:val="22"/>
        </w:rPr>
        <w:t xml:space="preserve">. Prostory jsou vybaveny keramickým obkladem </w:t>
      </w:r>
      <w:r w:rsidR="00B05407" w:rsidRPr="00905CAE">
        <w:rPr>
          <w:rFonts w:cs="Arial"/>
          <w:sz w:val="22"/>
        </w:rPr>
        <w:t xml:space="preserve">přesahující </w:t>
      </w:r>
      <w:r w:rsidR="000664FB" w:rsidRPr="00905CAE">
        <w:rPr>
          <w:rFonts w:cs="Arial"/>
          <w:sz w:val="22"/>
        </w:rPr>
        <w:t xml:space="preserve">180 cm výšky po obvodu, keramickou dlažbou s podlahovou </w:t>
      </w:r>
      <w:proofErr w:type="spellStart"/>
      <w:r w:rsidR="000664FB" w:rsidRPr="00905CAE">
        <w:rPr>
          <w:rFonts w:cs="Arial"/>
          <w:sz w:val="22"/>
        </w:rPr>
        <w:t>gulou</w:t>
      </w:r>
      <w:proofErr w:type="spellEnd"/>
      <w:r w:rsidR="000664FB" w:rsidRPr="00905CAE">
        <w:rPr>
          <w:rFonts w:cs="Arial"/>
          <w:sz w:val="22"/>
        </w:rPr>
        <w:t xml:space="preserve">, </w:t>
      </w:r>
      <w:r w:rsidR="00A955AF" w:rsidRPr="00905CAE">
        <w:rPr>
          <w:rFonts w:cs="Arial"/>
          <w:sz w:val="22"/>
        </w:rPr>
        <w:t>temperac</w:t>
      </w:r>
      <w:r w:rsidR="009B425E" w:rsidRPr="00905CAE">
        <w:rPr>
          <w:rFonts w:cs="Arial"/>
          <w:sz w:val="22"/>
        </w:rPr>
        <w:t>í</w:t>
      </w:r>
      <w:r w:rsidR="000664FB" w:rsidRPr="00905CAE">
        <w:rPr>
          <w:rFonts w:cs="Arial"/>
          <w:sz w:val="22"/>
        </w:rPr>
        <w:t xml:space="preserve">, teplou a studenou vodou, dávkovači na mýdlo </w:t>
      </w:r>
      <w:r w:rsidR="002326A5">
        <w:rPr>
          <w:rFonts w:cs="Arial"/>
          <w:sz w:val="22"/>
        </w:rPr>
        <w:t>a dez</w:t>
      </w:r>
      <w:r w:rsidR="003F4062">
        <w:rPr>
          <w:rFonts w:cs="Arial"/>
          <w:sz w:val="22"/>
        </w:rPr>
        <w:t xml:space="preserve">infekčním </w:t>
      </w:r>
      <w:r w:rsidR="00B05407" w:rsidRPr="00905CAE">
        <w:rPr>
          <w:rFonts w:cs="Arial"/>
          <w:sz w:val="22"/>
        </w:rPr>
        <w:t>roztok</w:t>
      </w:r>
      <w:r w:rsidR="003F4062">
        <w:rPr>
          <w:rFonts w:cs="Arial"/>
          <w:sz w:val="22"/>
        </w:rPr>
        <w:t>em</w:t>
      </w:r>
      <w:r w:rsidR="00B05407" w:rsidRPr="00905CAE">
        <w:rPr>
          <w:rFonts w:cs="Arial"/>
          <w:sz w:val="22"/>
        </w:rPr>
        <w:t>, nerezový</w:t>
      </w:r>
      <w:r w:rsidR="003F4062">
        <w:rPr>
          <w:rFonts w:cs="Arial"/>
          <w:sz w:val="22"/>
        </w:rPr>
        <w:t>m stolem</w:t>
      </w:r>
      <w:r w:rsidR="000664FB" w:rsidRPr="00905CAE">
        <w:rPr>
          <w:rFonts w:cs="Arial"/>
          <w:sz w:val="22"/>
        </w:rPr>
        <w:t xml:space="preserve"> k vlastní manipulaci i úpravě zemřelých</w:t>
      </w:r>
      <w:r w:rsidR="0077570D" w:rsidRPr="00905CAE">
        <w:rPr>
          <w:rFonts w:cs="Arial"/>
          <w:sz w:val="22"/>
        </w:rPr>
        <w:t>, větráním a zabezpečením proti hmyzu.</w:t>
      </w:r>
      <w:r w:rsidR="007F62F3" w:rsidRPr="00905CAE">
        <w:rPr>
          <w:rFonts w:cs="Arial"/>
          <w:sz w:val="22"/>
        </w:rPr>
        <w:t xml:space="preserve"> Zdrojem vody je vodovodní řád s pitnou </w:t>
      </w:r>
      <w:r w:rsidR="004F16EA" w:rsidRPr="00905CAE">
        <w:rPr>
          <w:rFonts w:cs="Arial"/>
          <w:sz w:val="22"/>
        </w:rPr>
        <w:t>vodou;</w:t>
      </w:r>
      <w:r w:rsidR="007F62F3" w:rsidRPr="00905CAE">
        <w:rPr>
          <w:rFonts w:cs="Arial"/>
          <w:sz w:val="22"/>
        </w:rPr>
        <w:t xml:space="preserve"> odpadní vody jsou svedeny do místní jednotné kanalizace.</w:t>
      </w:r>
    </w:p>
    <w:p w14:paraId="390F0A7C" w14:textId="77777777" w:rsidR="005F1508" w:rsidRPr="00B162A2" w:rsidRDefault="001B036B" w:rsidP="00B162A2">
      <w:pPr>
        <w:pStyle w:val="Odstavecseseznamem"/>
        <w:numPr>
          <w:ilvl w:val="0"/>
          <w:numId w:val="27"/>
        </w:numPr>
        <w:spacing w:before="80" w:after="120"/>
        <w:ind w:left="709"/>
        <w:contextualSpacing w:val="0"/>
        <w:jc w:val="both"/>
        <w:rPr>
          <w:rFonts w:cs="Arial"/>
          <w:sz w:val="22"/>
        </w:rPr>
      </w:pPr>
      <w:r w:rsidRPr="00B162A2">
        <w:rPr>
          <w:rFonts w:cs="Arial"/>
          <w:bCs/>
          <w:sz w:val="22"/>
          <w:u w:val="single"/>
        </w:rPr>
        <w:t>P</w:t>
      </w:r>
      <w:r w:rsidR="005F1508" w:rsidRPr="00B162A2">
        <w:rPr>
          <w:rFonts w:cs="Arial"/>
          <w:bCs/>
          <w:sz w:val="22"/>
          <w:u w:val="single"/>
        </w:rPr>
        <w:t>rostor chlazení</w:t>
      </w:r>
      <w:r w:rsidR="00C16CF2">
        <w:rPr>
          <w:rFonts w:cs="Arial"/>
          <w:bCs/>
          <w:sz w:val="22"/>
          <w:u w:val="single"/>
        </w:rPr>
        <w:t xml:space="preserve"> (chladící </w:t>
      </w:r>
      <w:proofErr w:type="gramStart"/>
      <w:r w:rsidR="00C16CF2">
        <w:rPr>
          <w:rFonts w:cs="Arial"/>
          <w:bCs/>
          <w:sz w:val="22"/>
          <w:u w:val="single"/>
        </w:rPr>
        <w:t>místnost</w:t>
      </w:r>
      <w:r w:rsidR="009B425E">
        <w:rPr>
          <w:rFonts w:cs="Arial"/>
          <w:bCs/>
          <w:sz w:val="22"/>
          <w:u w:val="single"/>
        </w:rPr>
        <w:t xml:space="preserve"> </w:t>
      </w:r>
      <w:r w:rsidR="00C16CF2">
        <w:rPr>
          <w:rFonts w:cs="Arial"/>
          <w:bCs/>
          <w:sz w:val="22"/>
          <w:u w:val="single"/>
        </w:rPr>
        <w:t>- lednice</w:t>
      </w:r>
      <w:proofErr w:type="gramEnd"/>
      <w:r w:rsidR="00C16CF2">
        <w:rPr>
          <w:rFonts w:cs="Arial"/>
          <w:bCs/>
          <w:sz w:val="22"/>
          <w:u w:val="single"/>
        </w:rPr>
        <w:t>)</w:t>
      </w:r>
      <w:r w:rsidR="005F1508" w:rsidRPr="00B162A2">
        <w:rPr>
          <w:rFonts w:cs="Arial"/>
          <w:sz w:val="22"/>
        </w:rPr>
        <w:t xml:space="preserve"> – </w:t>
      </w:r>
      <w:r w:rsidR="00260894" w:rsidRPr="00B162A2">
        <w:rPr>
          <w:rFonts w:cs="Arial"/>
          <w:sz w:val="22"/>
        </w:rPr>
        <w:t>pro přechodné uložení lidských pozů</w:t>
      </w:r>
      <w:r w:rsidR="00B05407">
        <w:rPr>
          <w:rFonts w:cs="Arial"/>
          <w:sz w:val="22"/>
        </w:rPr>
        <w:t>statků i ostatků v</w:t>
      </w:r>
      <w:r w:rsidR="00EF5B56">
        <w:rPr>
          <w:rFonts w:cs="Arial"/>
          <w:sz w:val="22"/>
        </w:rPr>
        <w:t xml:space="preserve"> </w:t>
      </w:r>
      <w:proofErr w:type="gramStart"/>
      <w:r w:rsidR="00B05407">
        <w:rPr>
          <w:rFonts w:cs="Arial"/>
          <w:sz w:val="22"/>
        </w:rPr>
        <w:t>rozsahu  max.</w:t>
      </w:r>
      <w:proofErr w:type="gramEnd"/>
      <w:r w:rsidR="00B05407">
        <w:rPr>
          <w:rFonts w:cs="Arial"/>
          <w:sz w:val="22"/>
        </w:rPr>
        <w:t xml:space="preserve"> 12</w:t>
      </w:r>
      <w:r w:rsidR="00260894" w:rsidRPr="00B162A2">
        <w:rPr>
          <w:rFonts w:cs="Arial"/>
          <w:sz w:val="22"/>
        </w:rPr>
        <w:t xml:space="preserve"> míst, </w:t>
      </w:r>
      <w:r w:rsidR="005F1508" w:rsidRPr="00B162A2">
        <w:rPr>
          <w:rFonts w:cs="Arial"/>
          <w:sz w:val="22"/>
        </w:rPr>
        <w:t>s trvale udržitelnou teplotou 0 až + 5 °C</w:t>
      </w:r>
      <w:r w:rsidR="00260894" w:rsidRPr="00B162A2">
        <w:rPr>
          <w:rFonts w:cs="Arial"/>
          <w:sz w:val="22"/>
        </w:rPr>
        <w:t>,</w:t>
      </w:r>
      <w:r w:rsidR="00AA50D1">
        <w:rPr>
          <w:rFonts w:cs="Arial"/>
          <w:sz w:val="22"/>
        </w:rPr>
        <w:t xml:space="preserve"> </w:t>
      </w:r>
      <w:r w:rsidR="00260894" w:rsidRPr="00B162A2">
        <w:rPr>
          <w:rFonts w:cs="Arial"/>
          <w:sz w:val="22"/>
        </w:rPr>
        <w:t xml:space="preserve"> </w:t>
      </w:r>
      <w:r w:rsidR="00A75BF3" w:rsidRPr="00B162A2">
        <w:rPr>
          <w:rFonts w:cs="Arial"/>
          <w:sz w:val="22"/>
        </w:rPr>
        <w:t>s omývate</w:t>
      </w:r>
      <w:r w:rsidR="00B05407">
        <w:rPr>
          <w:rFonts w:cs="Arial"/>
          <w:sz w:val="22"/>
        </w:rPr>
        <w:t xml:space="preserve">lnými stěnami i stropem </w:t>
      </w:r>
      <w:proofErr w:type="gramStart"/>
      <w:r w:rsidR="00B05407">
        <w:rPr>
          <w:rFonts w:cs="Arial"/>
          <w:sz w:val="22"/>
        </w:rPr>
        <w:t>a  podlahou</w:t>
      </w:r>
      <w:proofErr w:type="gramEnd"/>
      <w:r w:rsidR="00B05407">
        <w:rPr>
          <w:rFonts w:cs="Arial"/>
          <w:sz w:val="22"/>
        </w:rPr>
        <w:t xml:space="preserve"> opatřenou betonovou stěrkou. Rakve se ukládají na vozíky nebo</w:t>
      </w:r>
      <w:r w:rsidR="00C16CF2">
        <w:rPr>
          <w:rFonts w:cs="Arial"/>
          <w:sz w:val="22"/>
        </w:rPr>
        <w:t xml:space="preserve"> přímo na podlahu</w:t>
      </w:r>
      <w:r w:rsidR="00B05407">
        <w:rPr>
          <w:rFonts w:cs="Arial"/>
          <w:sz w:val="22"/>
        </w:rPr>
        <w:t>.</w:t>
      </w:r>
    </w:p>
    <w:p w14:paraId="11120068" w14:textId="77777777" w:rsidR="00D74C40" w:rsidRPr="0003201A" w:rsidRDefault="001B036B" w:rsidP="00B162A2">
      <w:pPr>
        <w:pStyle w:val="Odstavecseseznamem"/>
        <w:numPr>
          <w:ilvl w:val="0"/>
          <w:numId w:val="27"/>
        </w:numPr>
        <w:spacing w:before="80" w:after="120"/>
        <w:ind w:left="709"/>
        <w:contextualSpacing w:val="0"/>
        <w:jc w:val="both"/>
        <w:rPr>
          <w:rFonts w:cs="Arial"/>
          <w:sz w:val="22"/>
        </w:rPr>
      </w:pPr>
      <w:r w:rsidRPr="00B162A2">
        <w:rPr>
          <w:rFonts w:cs="Arial"/>
          <w:bCs/>
          <w:sz w:val="22"/>
          <w:u w:val="single"/>
        </w:rPr>
        <w:t>P</w:t>
      </w:r>
      <w:r w:rsidR="005F1508" w:rsidRPr="00B162A2">
        <w:rPr>
          <w:rFonts w:cs="Arial"/>
          <w:bCs/>
          <w:sz w:val="22"/>
          <w:u w:val="single"/>
        </w:rPr>
        <w:t>rostor</w:t>
      </w:r>
      <w:r w:rsidR="005F1508" w:rsidRPr="00B162A2">
        <w:rPr>
          <w:rFonts w:cs="Arial"/>
          <w:sz w:val="22"/>
          <w:u w:val="single"/>
        </w:rPr>
        <w:t xml:space="preserve"> k</w:t>
      </w:r>
      <w:r w:rsidR="00783BA5">
        <w:rPr>
          <w:rFonts w:cs="Arial"/>
          <w:sz w:val="22"/>
          <w:u w:val="single"/>
        </w:rPr>
        <w:t> </w:t>
      </w:r>
      <w:proofErr w:type="gramStart"/>
      <w:r w:rsidR="005F1508" w:rsidRPr="00B162A2">
        <w:rPr>
          <w:rFonts w:cs="Arial"/>
          <w:sz w:val="22"/>
          <w:u w:val="single"/>
        </w:rPr>
        <w:t>mrazení</w:t>
      </w:r>
      <w:r w:rsidR="00783BA5">
        <w:rPr>
          <w:rFonts w:cs="Arial"/>
          <w:sz w:val="22"/>
          <w:u w:val="single"/>
        </w:rPr>
        <w:t xml:space="preserve"> </w:t>
      </w:r>
      <w:r w:rsidR="00C16CF2">
        <w:rPr>
          <w:rFonts w:cs="Arial"/>
          <w:sz w:val="22"/>
          <w:u w:val="single"/>
        </w:rPr>
        <w:t>-</w:t>
      </w:r>
      <w:r w:rsidR="00783BA5">
        <w:rPr>
          <w:rFonts w:cs="Arial"/>
          <w:sz w:val="22"/>
          <w:u w:val="single"/>
        </w:rPr>
        <w:t xml:space="preserve"> </w:t>
      </w:r>
      <w:r w:rsidR="00C16CF2">
        <w:rPr>
          <w:rFonts w:cs="Arial"/>
          <w:sz w:val="22"/>
          <w:u w:val="single"/>
        </w:rPr>
        <w:t>mrazící</w:t>
      </w:r>
      <w:proofErr w:type="gramEnd"/>
      <w:r w:rsidR="00C16CF2">
        <w:rPr>
          <w:rFonts w:cs="Arial"/>
          <w:sz w:val="22"/>
          <w:u w:val="single"/>
        </w:rPr>
        <w:t xml:space="preserve"> </w:t>
      </w:r>
      <w:proofErr w:type="gramStart"/>
      <w:r w:rsidR="00C16CF2">
        <w:rPr>
          <w:rFonts w:cs="Arial"/>
          <w:sz w:val="22"/>
          <w:u w:val="single"/>
        </w:rPr>
        <w:t>box</w:t>
      </w:r>
      <w:r w:rsidR="00783BA5" w:rsidRPr="00783BA5">
        <w:rPr>
          <w:rFonts w:cs="Arial"/>
          <w:sz w:val="22"/>
        </w:rPr>
        <w:t xml:space="preserve"> </w:t>
      </w:r>
      <w:r w:rsidR="00783BA5">
        <w:rPr>
          <w:rFonts w:cs="Arial"/>
          <w:sz w:val="22"/>
        </w:rPr>
        <w:t xml:space="preserve">- </w:t>
      </w:r>
      <w:r w:rsidR="00260894" w:rsidRPr="00B162A2">
        <w:rPr>
          <w:rFonts w:cs="Arial"/>
          <w:sz w:val="22"/>
        </w:rPr>
        <w:t>pro</w:t>
      </w:r>
      <w:proofErr w:type="gramEnd"/>
      <w:r w:rsidR="00260894" w:rsidRPr="00B162A2">
        <w:rPr>
          <w:rFonts w:cs="Arial"/>
          <w:sz w:val="22"/>
        </w:rPr>
        <w:t xml:space="preserve"> přechodné uložení lidských pozůstatků i ostatků v době delší jak 7 dnů od úmrtí, </w:t>
      </w:r>
      <w:r w:rsidR="005F1508" w:rsidRPr="00B162A2">
        <w:rPr>
          <w:rFonts w:cs="Arial"/>
          <w:sz w:val="22"/>
        </w:rPr>
        <w:t>s kapacitou pro tři rakve umístěné na pojízdném patrovém vozíku nad sebou, s trvale udržitelnou teplotou až na – 11 stupňů C</w:t>
      </w:r>
      <w:r w:rsidR="00260894" w:rsidRPr="00B162A2">
        <w:rPr>
          <w:rFonts w:cs="Arial"/>
          <w:sz w:val="22"/>
        </w:rPr>
        <w:t>°</w:t>
      </w:r>
      <w:r w:rsidR="00C16CF2">
        <w:rPr>
          <w:rFonts w:cs="Arial"/>
          <w:sz w:val="22"/>
        </w:rPr>
        <w:t>.</w:t>
      </w:r>
      <w:r w:rsidR="00A75BF3" w:rsidRPr="0003201A">
        <w:rPr>
          <w:rFonts w:cs="Arial"/>
          <w:sz w:val="22"/>
        </w:rPr>
        <w:t xml:space="preserve"> </w:t>
      </w:r>
      <w:r w:rsidR="00C16CF2">
        <w:rPr>
          <w:rFonts w:cs="Arial"/>
          <w:sz w:val="22"/>
        </w:rPr>
        <w:t>Mrazící box je umístěn</w:t>
      </w:r>
      <w:r w:rsidR="0003201A" w:rsidRPr="0003201A">
        <w:rPr>
          <w:rFonts w:cs="Arial"/>
          <w:sz w:val="22"/>
        </w:rPr>
        <w:t xml:space="preserve"> </w:t>
      </w:r>
      <w:r w:rsidR="00C16CF2">
        <w:rPr>
          <w:rFonts w:cs="Arial"/>
          <w:sz w:val="22"/>
        </w:rPr>
        <w:t xml:space="preserve">v chladící místnosti. Pokud </w:t>
      </w:r>
      <w:r w:rsidR="00783BA5">
        <w:rPr>
          <w:rFonts w:cs="Arial"/>
          <w:sz w:val="22"/>
        </w:rPr>
        <w:t>není nutno jej využít pro zamraz</w:t>
      </w:r>
      <w:r w:rsidR="00C16CF2">
        <w:rPr>
          <w:rFonts w:cs="Arial"/>
          <w:sz w:val="22"/>
        </w:rPr>
        <w:t xml:space="preserve">ení, je možno jej </w:t>
      </w:r>
      <w:proofErr w:type="gramStart"/>
      <w:r w:rsidR="00C16CF2">
        <w:rPr>
          <w:rFonts w:cs="Arial"/>
          <w:sz w:val="22"/>
        </w:rPr>
        <w:t>využít  pro</w:t>
      </w:r>
      <w:proofErr w:type="gramEnd"/>
      <w:r w:rsidR="00C16CF2">
        <w:rPr>
          <w:rFonts w:cs="Arial"/>
          <w:sz w:val="22"/>
        </w:rPr>
        <w:t xml:space="preserve"> chlazení.</w:t>
      </w:r>
      <w:r w:rsidR="0003201A" w:rsidRPr="0003201A">
        <w:rPr>
          <w:rFonts w:cs="Arial"/>
          <w:sz w:val="22"/>
        </w:rPr>
        <w:tab/>
      </w:r>
      <w:r w:rsidR="0003201A" w:rsidRPr="0003201A">
        <w:rPr>
          <w:rFonts w:cs="Arial"/>
          <w:sz w:val="22"/>
        </w:rPr>
        <w:tab/>
      </w:r>
    </w:p>
    <w:p w14:paraId="7AA64296" w14:textId="77777777" w:rsidR="005F1508" w:rsidRPr="00B162A2" w:rsidRDefault="00AA50D1" w:rsidP="00E13B3C">
      <w:pPr>
        <w:pStyle w:val="Odstavecseseznamem"/>
        <w:numPr>
          <w:ilvl w:val="0"/>
          <w:numId w:val="27"/>
        </w:numPr>
        <w:spacing w:before="80" w:after="120"/>
        <w:ind w:left="709"/>
        <w:contextualSpacing w:val="0"/>
        <w:jc w:val="both"/>
        <w:rPr>
          <w:rFonts w:cs="Arial"/>
          <w:sz w:val="22"/>
        </w:rPr>
      </w:pPr>
      <w:r>
        <w:rPr>
          <w:rFonts w:cs="Arial"/>
          <w:bCs/>
          <w:sz w:val="22"/>
          <w:u w:val="single"/>
        </w:rPr>
        <w:t>S</w:t>
      </w:r>
      <w:r w:rsidR="00325F35" w:rsidRPr="00E13B3C">
        <w:rPr>
          <w:rFonts w:cs="Arial"/>
          <w:bCs/>
          <w:sz w:val="22"/>
          <w:u w:val="single"/>
        </w:rPr>
        <w:t>muteční obřadní síň</w:t>
      </w:r>
      <w:r w:rsidR="00011872">
        <w:rPr>
          <w:rFonts w:cs="Arial"/>
          <w:bCs/>
          <w:sz w:val="22"/>
          <w:u w:val="single"/>
        </w:rPr>
        <w:t xml:space="preserve"> </w:t>
      </w:r>
      <w:r w:rsidR="00C16CF2">
        <w:rPr>
          <w:rFonts w:cs="Arial"/>
          <w:bCs/>
          <w:sz w:val="22"/>
          <w:u w:val="single"/>
        </w:rPr>
        <w:t>(SOS)</w:t>
      </w:r>
      <w:r w:rsidR="00325F35" w:rsidRPr="00E13B3C">
        <w:rPr>
          <w:rFonts w:cs="Arial"/>
          <w:bCs/>
          <w:sz w:val="22"/>
        </w:rPr>
        <w:t xml:space="preserve"> s</w:t>
      </w:r>
      <w:r w:rsidR="00D26F58" w:rsidRPr="00E13B3C">
        <w:rPr>
          <w:rFonts w:cs="Arial"/>
          <w:bCs/>
          <w:sz w:val="22"/>
        </w:rPr>
        <w:t xml:space="preserve"> </w:t>
      </w:r>
      <w:r w:rsidR="00325F35" w:rsidRPr="00E13B3C">
        <w:rPr>
          <w:rFonts w:cs="Arial"/>
          <w:bCs/>
          <w:sz w:val="22"/>
        </w:rPr>
        <w:t>prostor</w:t>
      </w:r>
      <w:r w:rsidR="00D26F58" w:rsidRPr="00E13B3C">
        <w:rPr>
          <w:rFonts w:cs="Arial"/>
          <w:bCs/>
          <w:sz w:val="22"/>
        </w:rPr>
        <w:t>em</w:t>
      </w:r>
      <w:r w:rsidR="00210ED5" w:rsidRPr="00E13B3C">
        <w:rPr>
          <w:rFonts w:cs="Arial"/>
          <w:bCs/>
          <w:sz w:val="22"/>
        </w:rPr>
        <w:t xml:space="preserve"> pro vy</w:t>
      </w:r>
      <w:r w:rsidR="00325F35" w:rsidRPr="00E13B3C">
        <w:rPr>
          <w:rFonts w:cs="Arial"/>
          <w:bCs/>
          <w:sz w:val="22"/>
        </w:rPr>
        <w:t>stav</w:t>
      </w:r>
      <w:r w:rsidR="001B036B" w:rsidRPr="00E13B3C">
        <w:rPr>
          <w:rFonts w:cs="Arial"/>
          <w:bCs/>
          <w:sz w:val="22"/>
        </w:rPr>
        <w:t>ení</w:t>
      </w:r>
      <w:r w:rsidR="00325F35" w:rsidRPr="00E13B3C">
        <w:rPr>
          <w:rFonts w:cs="Arial"/>
          <w:bCs/>
          <w:sz w:val="22"/>
        </w:rPr>
        <w:t xml:space="preserve"> zemřelých v otevřené rakvi</w:t>
      </w:r>
      <w:r w:rsidR="00C16CF2">
        <w:rPr>
          <w:rFonts w:cs="Arial"/>
          <w:bCs/>
          <w:sz w:val="22"/>
        </w:rPr>
        <w:t xml:space="preserve"> na požádání </w:t>
      </w:r>
      <w:proofErr w:type="spellStart"/>
      <w:r w:rsidR="00C16CF2">
        <w:rPr>
          <w:rFonts w:cs="Arial"/>
          <w:bCs/>
          <w:sz w:val="22"/>
        </w:rPr>
        <w:t>vypravitele</w:t>
      </w:r>
      <w:proofErr w:type="spellEnd"/>
      <w:r w:rsidR="00C16CF2">
        <w:rPr>
          <w:rFonts w:cs="Arial"/>
          <w:bCs/>
          <w:sz w:val="22"/>
        </w:rPr>
        <w:t xml:space="preserve"> pohřbu</w:t>
      </w:r>
      <w:r w:rsidR="00C86D3C">
        <w:rPr>
          <w:rFonts w:cs="Arial"/>
          <w:bCs/>
          <w:sz w:val="22"/>
        </w:rPr>
        <w:t xml:space="preserve">, </w:t>
      </w:r>
      <w:r w:rsidR="00011872">
        <w:rPr>
          <w:rFonts w:cs="Arial"/>
          <w:bCs/>
          <w:sz w:val="22"/>
        </w:rPr>
        <w:t>kan</w:t>
      </w:r>
      <w:r w:rsidR="00C86D3C">
        <w:rPr>
          <w:rFonts w:cs="Arial"/>
          <w:bCs/>
          <w:sz w:val="22"/>
        </w:rPr>
        <w:t>celáře pro sjednání včetně</w:t>
      </w:r>
      <w:r w:rsidR="00A23D3D">
        <w:rPr>
          <w:rFonts w:cs="Arial"/>
          <w:bCs/>
          <w:sz w:val="22"/>
        </w:rPr>
        <w:t xml:space="preserve"> archivu, veřejné WC pro smuteční hosty.</w:t>
      </w:r>
    </w:p>
    <w:p w14:paraId="57556628" w14:textId="77777777" w:rsidR="00E13B3C" w:rsidRDefault="00E13B3C" w:rsidP="00E13B3C">
      <w:pPr>
        <w:pStyle w:val="Odstavecseseznamem"/>
        <w:spacing w:before="80" w:after="120"/>
        <w:ind w:left="709"/>
        <w:contextualSpacing w:val="0"/>
        <w:jc w:val="both"/>
        <w:rPr>
          <w:rFonts w:cs="Arial"/>
          <w:sz w:val="22"/>
        </w:rPr>
      </w:pPr>
    </w:p>
    <w:p w14:paraId="023CFB81" w14:textId="77777777" w:rsidR="00C16CF2" w:rsidRPr="00E13B3C" w:rsidRDefault="00C16CF2" w:rsidP="00E13B3C">
      <w:pPr>
        <w:pStyle w:val="Odstavecseseznamem"/>
        <w:spacing w:before="80" w:after="120"/>
        <w:ind w:left="709"/>
        <w:contextualSpacing w:val="0"/>
        <w:jc w:val="both"/>
        <w:rPr>
          <w:rFonts w:cs="Arial"/>
          <w:sz w:val="22"/>
        </w:rPr>
      </w:pPr>
    </w:p>
    <w:p w14:paraId="788937B6" w14:textId="77777777" w:rsidR="00244AA6" w:rsidRPr="00C86D3C" w:rsidRDefault="00244AA6" w:rsidP="00E13B3C">
      <w:pPr>
        <w:pStyle w:val="Odstavecseseznamem"/>
        <w:numPr>
          <w:ilvl w:val="0"/>
          <w:numId w:val="28"/>
        </w:numPr>
        <w:spacing w:before="80"/>
        <w:ind w:left="425" w:hanging="357"/>
        <w:contextualSpacing w:val="0"/>
        <w:jc w:val="both"/>
        <w:rPr>
          <w:rFonts w:cs="Arial"/>
          <w:b/>
          <w:sz w:val="22"/>
        </w:rPr>
      </w:pPr>
      <w:r w:rsidRPr="00C86D3C">
        <w:rPr>
          <w:rFonts w:cs="Arial"/>
          <w:b/>
          <w:sz w:val="22"/>
        </w:rPr>
        <w:t>Postup při přepravě</w:t>
      </w:r>
      <w:r w:rsidR="001B036B" w:rsidRPr="00C86D3C">
        <w:rPr>
          <w:rFonts w:cs="Arial"/>
          <w:b/>
          <w:sz w:val="22"/>
        </w:rPr>
        <w:t>, manipulaci a</w:t>
      </w:r>
      <w:r w:rsidRPr="00C86D3C">
        <w:rPr>
          <w:rFonts w:cs="Arial"/>
          <w:b/>
          <w:sz w:val="22"/>
        </w:rPr>
        <w:t xml:space="preserve"> dočasném uložení lidských pozůstatků a ostatků</w:t>
      </w:r>
      <w:r w:rsidR="001B036B" w:rsidRPr="00C86D3C">
        <w:rPr>
          <w:rFonts w:cs="Arial"/>
          <w:b/>
          <w:sz w:val="22"/>
        </w:rPr>
        <w:t>.</w:t>
      </w:r>
      <w:r w:rsidR="00E30997" w:rsidRPr="00C86D3C">
        <w:rPr>
          <w:rFonts w:cs="Arial"/>
          <w:b/>
          <w:sz w:val="22"/>
        </w:rPr>
        <w:br/>
      </w:r>
    </w:p>
    <w:p w14:paraId="432B35A2" w14:textId="77777777" w:rsidR="00A23D3D" w:rsidRPr="00E30997" w:rsidRDefault="00A23D3D" w:rsidP="00A23D3D">
      <w:pPr>
        <w:pStyle w:val="Odstavecseseznamem"/>
        <w:spacing w:before="80"/>
        <w:ind w:left="425"/>
        <w:contextualSpacing w:val="0"/>
        <w:jc w:val="both"/>
        <w:rPr>
          <w:rFonts w:cs="Arial"/>
          <w:b/>
          <w:sz w:val="22"/>
          <w:highlight w:val="cyan"/>
        </w:rPr>
      </w:pPr>
    </w:p>
    <w:p w14:paraId="6BB563A3" w14:textId="77777777" w:rsidR="009F0CF0" w:rsidRPr="00070975" w:rsidRDefault="009F0CF0" w:rsidP="006E30C0">
      <w:pPr>
        <w:pStyle w:val="Odstavecseseznamem"/>
        <w:numPr>
          <w:ilvl w:val="0"/>
          <w:numId w:val="35"/>
        </w:numPr>
        <w:spacing w:before="80"/>
        <w:contextualSpacing w:val="0"/>
        <w:jc w:val="both"/>
        <w:rPr>
          <w:rFonts w:cs="Arial"/>
          <w:sz w:val="22"/>
        </w:rPr>
      </w:pPr>
      <w:r w:rsidRPr="00070975">
        <w:rPr>
          <w:rFonts w:cs="Arial"/>
          <w:sz w:val="22"/>
        </w:rPr>
        <w:t>Přepravu lidských pozůstatků, jiných lidských ostatků</w:t>
      </w:r>
      <w:r w:rsidR="001B036B" w:rsidRPr="00070975">
        <w:rPr>
          <w:rFonts w:cs="Arial"/>
          <w:sz w:val="22"/>
        </w:rPr>
        <w:t xml:space="preserve"> a exhumovaných nezpopelněných ostatků</w:t>
      </w:r>
      <w:r w:rsidR="00070975" w:rsidRPr="00070975">
        <w:rPr>
          <w:rFonts w:cs="Arial"/>
          <w:sz w:val="22"/>
        </w:rPr>
        <w:t xml:space="preserve"> </w:t>
      </w:r>
      <w:r w:rsidRPr="00070975">
        <w:rPr>
          <w:rFonts w:cs="Arial"/>
          <w:sz w:val="22"/>
        </w:rPr>
        <w:t xml:space="preserve">lze po pozemních komunikacích </w:t>
      </w:r>
      <w:r w:rsidR="00070975" w:rsidRPr="00070975">
        <w:rPr>
          <w:rFonts w:cs="Arial"/>
          <w:sz w:val="22"/>
        </w:rPr>
        <w:t>konat</w:t>
      </w:r>
      <w:r w:rsidRPr="00070975">
        <w:rPr>
          <w:rFonts w:cs="Arial"/>
          <w:sz w:val="22"/>
        </w:rPr>
        <w:t xml:space="preserve"> pouze vozidlem zvláštního určení se schválenou přestavbou – vozidlo pohřební. Ložný prostor takového vozidla slouží pouze pro přepravu v rakvích nebo v transportních nosítkách s vaky a věcí určených pro konání pohřbu, které lze přepravovat i společně. Vozidlo musí mít osvětlení, úchyty pro upevnění rakví, stěny a dno musí být snadno omývatelné.   </w:t>
      </w:r>
    </w:p>
    <w:p w14:paraId="28BC519D" w14:textId="77777777" w:rsidR="009F0CF0" w:rsidRPr="00070975" w:rsidRDefault="009F0CF0" w:rsidP="006E30C0">
      <w:pPr>
        <w:pStyle w:val="Odstavecseseznamem"/>
        <w:numPr>
          <w:ilvl w:val="0"/>
          <w:numId w:val="35"/>
        </w:numPr>
        <w:spacing w:before="80"/>
        <w:contextualSpacing w:val="0"/>
        <w:jc w:val="both"/>
        <w:rPr>
          <w:rFonts w:cs="Arial"/>
          <w:sz w:val="22"/>
        </w:rPr>
      </w:pPr>
      <w:r w:rsidRPr="00070975">
        <w:rPr>
          <w:rFonts w:cs="Arial"/>
          <w:sz w:val="22"/>
        </w:rPr>
        <w:t xml:space="preserve">Lidské pozůstatky se před uložením do konečné rakve umyjí, provede se základní péče a oblečení do šatů předaných </w:t>
      </w:r>
      <w:proofErr w:type="spellStart"/>
      <w:r w:rsidRPr="00070975">
        <w:rPr>
          <w:rFonts w:cs="Arial"/>
          <w:sz w:val="22"/>
        </w:rPr>
        <w:t>vypravitelem</w:t>
      </w:r>
      <w:proofErr w:type="spellEnd"/>
      <w:r w:rsidRPr="00070975">
        <w:rPr>
          <w:rFonts w:cs="Arial"/>
          <w:sz w:val="22"/>
        </w:rPr>
        <w:t xml:space="preserve"> pohřbu</w:t>
      </w:r>
      <w:r w:rsidR="00210ED5" w:rsidRPr="00070975">
        <w:rPr>
          <w:rFonts w:cs="Arial"/>
          <w:sz w:val="22"/>
        </w:rPr>
        <w:t xml:space="preserve"> (nejsou-li</w:t>
      </w:r>
      <w:r w:rsidR="00A23D3D">
        <w:rPr>
          <w:rFonts w:cs="Arial"/>
          <w:sz w:val="22"/>
        </w:rPr>
        <w:t>,</w:t>
      </w:r>
      <w:r w:rsidR="00210ED5" w:rsidRPr="00070975">
        <w:rPr>
          <w:rFonts w:cs="Arial"/>
          <w:sz w:val="22"/>
        </w:rPr>
        <w:t xml:space="preserve"> pak </w:t>
      </w:r>
      <w:r w:rsidR="00A23D3D">
        <w:rPr>
          <w:rFonts w:cs="Arial"/>
          <w:sz w:val="22"/>
        </w:rPr>
        <w:t xml:space="preserve">do </w:t>
      </w:r>
      <w:r w:rsidR="00210ED5" w:rsidRPr="00070975">
        <w:rPr>
          <w:rFonts w:cs="Arial"/>
          <w:sz w:val="22"/>
        </w:rPr>
        <w:t>rubáše)</w:t>
      </w:r>
      <w:r w:rsidRPr="00070975">
        <w:rPr>
          <w:rFonts w:cs="Arial"/>
          <w:sz w:val="22"/>
        </w:rPr>
        <w:t xml:space="preserve"> a to ve vyhrazených a schválených prostorách pohřební služby, které i s vybavením splňuj</w:t>
      </w:r>
      <w:r w:rsidR="000C1AFB" w:rsidRPr="00070975">
        <w:rPr>
          <w:rFonts w:cs="Arial"/>
          <w:sz w:val="22"/>
        </w:rPr>
        <w:t>í</w:t>
      </w:r>
      <w:r w:rsidRPr="00070975">
        <w:rPr>
          <w:rFonts w:cs="Arial"/>
          <w:sz w:val="22"/>
        </w:rPr>
        <w:t xml:space="preserve"> požadavky na etické zacházení se zemřelými a etické cítění pozůstalých. Takto schválené prostory splňují podmínky dle § </w:t>
      </w:r>
      <w:r w:rsidR="000C1AFB" w:rsidRPr="00070975">
        <w:rPr>
          <w:rFonts w:cs="Arial"/>
          <w:sz w:val="22"/>
        </w:rPr>
        <w:t>7 odst. 1) písm. h) zákona o pohřebnictví.</w:t>
      </w:r>
    </w:p>
    <w:p w14:paraId="5B93AF01" w14:textId="77777777" w:rsidR="009F0CF0" w:rsidRPr="00070975" w:rsidRDefault="009F0CF0" w:rsidP="006E30C0">
      <w:pPr>
        <w:pStyle w:val="Odstavecseseznamem"/>
        <w:numPr>
          <w:ilvl w:val="0"/>
          <w:numId w:val="35"/>
        </w:numPr>
        <w:spacing w:before="80"/>
        <w:contextualSpacing w:val="0"/>
        <w:jc w:val="both"/>
        <w:rPr>
          <w:rFonts w:cs="Arial"/>
          <w:sz w:val="22"/>
        </w:rPr>
      </w:pPr>
      <w:r w:rsidRPr="00070975">
        <w:rPr>
          <w:rFonts w:cs="Arial"/>
          <w:sz w:val="22"/>
        </w:rPr>
        <w:t>Zahraniční přeprava lidských pozůstatků a ostatků se provádí dle mezinárodní smlouvy, kterou je Česká republika vázána, včetně zabezpečení požadované rakve</w:t>
      </w:r>
      <w:r w:rsidR="009959E9">
        <w:rPr>
          <w:rFonts w:cs="Arial"/>
          <w:sz w:val="22"/>
        </w:rPr>
        <w:t xml:space="preserve"> (zinková vložka či fólie)</w:t>
      </w:r>
      <w:r w:rsidR="00AD5B0B">
        <w:rPr>
          <w:rFonts w:cs="Arial"/>
          <w:sz w:val="22"/>
        </w:rPr>
        <w:t xml:space="preserve"> a průvodní dokumentace (u</w:t>
      </w:r>
      <w:r w:rsidRPr="00070975">
        <w:rPr>
          <w:rFonts w:cs="Arial"/>
          <w:sz w:val="22"/>
        </w:rPr>
        <w:t>mr</w:t>
      </w:r>
      <w:r w:rsidR="009959E9">
        <w:rPr>
          <w:rFonts w:cs="Arial"/>
          <w:sz w:val="22"/>
        </w:rPr>
        <w:t>l</w:t>
      </w:r>
      <w:r w:rsidRPr="00070975">
        <w:rPr>
          <w:rFonts w:cs="Arial"/>
          <w:sz w:val="22"/>
        </w:rPr>
        <w:t xml:space="preserve">čí pas, úmrtní list a podobně).   </w:t>
      </w:r>
    </w:p>
    <w:p w14:paraId="4BAD9154" w14:textId="77777777" w:rsidR="006F0816" w:rsidRPr="00070975" w:rsidRDefault="007B4148" w:rsidP="006E30C0">
      <w:pPr>
        <w:pStyle w:val="Odstavecseseznamem"/>
        <w:numPr>
          <w:ilvl w:val="0"/>
          <w:numId w:val="35"/>
        </w:numPr>
        <w:spacing w:before="80"/>
        <w:ind w:right="-58"/>
        <w:contextualSpacing w:val="0"/>
        <w:jc w:val="both"/>
        <w:rPr>
          <w:rFonts w:cs="Arial"/>
          <w:sz w:val="22"/>
        </w:rPr>
      </w:pPr>
      <w:r w:rsidRPr="00070975">
        <w:rPr>
          <w:rFonts w:cs="Arial"/>
          <w:sz w:val="22"/>
        </w:rPr>
        <w:t xml:space="preserve">Požadavek na přepravu </w:t>
      </w:r>
      <w:r w:rsidR="006F0816" w:rsidRPr="00070975">
        <w:rPr>
          <w:rFonts w:cs="Arial"/>
          <w:sz w:val="22"/>
        </w:rPr>
        <w:t xml:space="preserve">lidských pozůstatků a jiných lidských pozůstatků </w:t>
      </w:r>
      <w:r w:rsidR="000C1AFB" w:rsidRPr="00070975">
        <w:rPr>
          <w:rFonts w:cs="Arial"/>
          <w:sz w:val="22"/>
        </w:rPr>
        <w:t xml:space="preserve">z místa </w:t>
      </w:r>
      <w:r w:rsidRPr="00070975">
        <w:rPr>
          <w:rFonts w:cs="Arial"/>
          <w:sz w:val="22"/>
        </w:rPr>
        <w:t xml:space="preserve">úmrtí (mimo zdravotnická zařízení) </w:t>
      </w:r>
      <w:r w:rsidR="00244AA6" w:rsidRPr="00070975">
        <w:rPr>
          <w:rFonts w:cs="Arial"/>
          <w:sz w:val="22"/>
        </w:rPr>
        <w:t xml:space="preserve">přejímá </w:t>
      </w:r>
      <w:r w:rsidR="000B6F87" w:rsidRPr="00070975">
        <w:rPr>
          <w:rFonts w:cs="Arial"/>
          <w:sz w:val="22"/>
        </w:rPr>
        <w:t xml:space="preserve">zpravidla telefonicky </w:t>
      </w:r>
      <w:r w:rsidRPr="00070975">
        <w:rPr>
          <w:rFonts w:cs="Arial"/>
          <w:sz w:val="22"/>
        </w:rPr>
        <w:t xml:space="preserve">pracovník </w:t>
      </w:r>
      <w:r w:rsidR="00070975">
        <w:rPr>
          <w:rFonts w:cs="Arial"/>
          <w:sz w:val="22"/>
        </w:rPr>
        <w:t>provozovatele,</w:t>
      </w:r>
      <w:r w:rsidRPr="00070975">
        <w:rPr>
          <w:rFonts w:cs="Arial"/>
          <w:sz w:val="22"/>
        </w:rPr>
        <w:t xml:space="preserve"> mající pohotovostní služ</w:t>
      </w:r>
      <w:r w:rsidR="00244AA6" w:rsidRPr="00070975">
        <w:rPr>
          <w:rFonts w:cs="Arial"/>
          <w:sz w:val="22"/>
        </w:rPr>
        <w:t>b</w:t>
      </w:r>
      <w:r w:rsidRPr="00070975">
        <w:rPr>
          <w:rFonts w:cs="Arial"/>
          <w:sz w:val="22"/>
        </w:rPr>
        <w:t>u</w:t>
      </w:r>
      <w:r w:rsidR="000C1AFB" w:rsidRPr="00070975">
        <w:rPr>
          <w:rFonts w:cs="Arial"/>
          <w:sz w:val="22"/>
        </w:rPr>
        <w:t>;</w:t>
      </w:r>
      <w:r w:rsidR="00A35E0B" w:rsidRPr="00070975">
        <w:rPr>
          <w:rFonts w:cs="Arial"/>
          <w:sz w:val="22"/>
        </w:rPr>
        <w:t xml:space="preserve"> během řádné pracovní doby i pracovník </w:t>
      </w:r>
      <w:r w:rsidR="000B6F87" w:rsidRPr="00070975">
        <w:rPr>
          <w:rFonts w:cs="Arial"/>
          <w:sz w:val="22"/>
        </w:rPr>
        <w:t>objednávkové kanceláře</w:t>
      </w:r>
      <w:r w:rsidR="00A35E0B" w:rsidRPr="00070975">
        <w:rPr>
          <w:rFonts w:cs="Arial"/>
          <w:sz w:val="22"/>
        </w:rPr>
        <w:t xml:space="preserve"> a zajistí výjezd pohřebního vozidla </w:t>
      </w:r>
      <w:r w:rsidR="00036792" w:rsidRPr="00070975">
        <w:rPr>
          <w:rFonts w:cs="Arial"/>
          <w:sz w:val="22"/>
        </w:rPr>
        <w:t xml:space="preserve">osádkou </w:t>
      </w:r>
      <w:r w:rsidR="000C1AFB" w:rsidRPr="00070975">
        <w:rPr>
          <w:rFonts w:cs="Arial"/>
          <w:sz w:val="22"/>
        </w:rPr>
        <w:t>(</w:t>
      </w:r>
      <w:r w:rsidR="00036792" w:rsidRPr="00070975">
        <w:rPr>
          <w:rFonts w:cs="Arial"/>
          <w:sz w:val="22"/>
        </w:rPr>
        <w:t>řidič +</w:t>
      </w:r>
      <w:r w:rsidR="00A35E0B" w:rsidRPr="00070975">
        <w:rPr>
          <w:rFonts w:cs="Arial"/>
          <w:sz w:val="22"/>
        </w:rPr>
        <w:t xml:space="preserve"> závozník</w:t>
      </w:r>
      <w:r w:rsidR="000C1AFB" w:rsidRPr="00070975">
        <w:rPr>
          <w:rFonts w:cs="Arial"/>
          <w:sz w:val="22"/>
        </w:rPr>
        <w:t>)</w:t>
      </w:r>
      <w:r w:rsidR="00A35E0B" w:rsidRPr="00070975">
        <w:rPr>
          <w:rFonts w:cs="Arial"/>
          <w:sz w:val="22"/>
        </w:rPr>
        <w:t>. Přejímající zaměstnanec od telefonujícího zjistí a zaznamená</w:t>
      </w:r>
      <w:r w:rsidR="000B6F87" w:rsidRPr="00070975">
        <w:rPr>
          <w:rFonts w:cs="Arial"/>
          <w:sz w:val="22"/>
        </w:rPr>
        <w:t xml:space="preserve">, </w:t>
      </w:r>
      <w:r w:rsidR="00A35E0B" w:rsidRPr="00070975">
        <w:rPr>
          <w:rFonts w:cs="Arial"/>
          <w:sz w:val="22"/>
        </w:rPr>
        <w:t xml:space="preserve">kdo volá (jméno a instituce), pokud možno i telefonní číslo, jméno </w:t>
      </w:r>
      <w:r w:rsidR="00036792" w:rsidRPr="00070975">
        <w:rPr>
          <w:rFonts w:cs="Arial"/>
          <w:sz w:val="22"/>
        </w:rPr>
        <w:t>zemřelého</w:t>
      </w:r>
      <w:r w:rsidR="00A35E0B" w:rsidRPr="00070975">
        <w:rPr>
          <w:rFonts w:cs="Arial"/>
          <w:sz w:val="22"/>
        </w:rPr>
        <w:t xml:space="preserve">, adresu, kde se </w:t>
      </w:r>
      <w:r w:rsidR="00036792" w:rsidRPr="00070975">
        <w:rPr>
          <w:rFonts w:cs="Arial"/>
          <w:sz w:val="22"/>
        </w:rPr>
        <w:t>zemřelý</w:t>
      </w:r>
      <w:r w:rsidR="00A35E0B" w:rsidRPr="00070975">
        <w:rPr>
          <w:rFonts w:cs="Arial"/>
          <w:sz w:val="22"/>
        </w:rPr>
        <w:t xml:space="preserve"> nachází a informaci o výsledku prvotního ohledání </w:t>
      </w:r>
      <w:r w:rsidR="00036792" w:rsidRPr="00070975">
        <w:rPr>
          <w:rFonts w:cs="Arial"/>
          <w:sz w:val="22"/>
        </w:rPr>
        <w:lastRenderedPageBreak/>
        <w:t>zemřelého</w:t>
      </w:r>
      <w:r w:rsidR="00A35E0B" w:rsidRPr="00070975">
        <w:rPr>
          <w:rFonts w:cs="Arial"/>
          <w:sz w:val="22"/>
        </w:rPr>
        <w:t xml:space="preserve"> prohlížejícím lékařem (zda je nebo není nařízena pitva – patologicko-anatomická, zdravotní, soudní a podobně).</w:t>
      </w:r>
      <w:r w:rsidR="000C1AFB" w:rsidRPr="00070975">
        <w:rPr>
          <w:rFonts w:cs="Arial"/>
          <w:sz w:val="22"/>
        </w:rPr>
        <w:t xml:space="preserve"> </w:t>
      </w:r>
      <w:r w:rsidR="006F0816" w:rsidRPr="00070975">
        <w:rPr>
          <w:rFonts w:cs="Arial"/>
          <w:sz w:val="22"/>
        </w:rPr>
        <w:t>Obdobně postupuje i při požadavcích na přepravu ostatků.</w:t>
      </w:r>
      <w:r w:rsidR="00E600DC" w:rsidRPr="00070975">
        <w:rPr>
          <w:rFonts w:cs="Arial"/>
          <w:sz w:val="22"/>
        </w:rPr>
        <w:t xml:space="preserve"> </w:t>
      </w:r>
    </w:p>
    <w:p w14:paraId="5CAD26CB" w14:textId="77777777" w:rsidR="00C01F46" w:rsidRPr="00070975" w:rsidRDefault="00C01F46" w:rsidP="00E13B3C">
      <w:pPr>
        <w:pStyle w:val="Odstavecseseznamem"/>
        <w:numPr>
          <w:ilvl w:val="0"/>
          <w:numId w:val="35"/>
        </w:numPr>
        <w:spacing w:before="80" w:after="120"/>
        <w:contextualSpacing w:val="0"/>
        <w:jc w:val="both"/>
        <w:rPr>
          <w:rFonts w:cs="Arial"/>
          <w:sz w:val="22"/>
        </w:rPr>
      </w:pPr>
      <w:r w:rsidRPr="00070975">
        <w:rPr>
          <w:rFonts w:cs="Arial"/>
          <w:sz w:val="22"/>
        </w:rPr>
        <w:t xml:space="preserve">Výjezd pro přepravu lidských pozůstatků a jiných lidských pozůstatků se realizuje předepsaným vozidlem, které splňuje požadavky dle § 9 zákona a s transportní rakví, vybavenou polštářem a bitumenovým papírem, nebo s nosítky a přepravním vakem nebo jinou rakví transportní. Vždy dbá na to, aby pozůstatky byly označeny jménem tak, aby byla možnost kdykoliv ověřit totožnost. Označení </w:t>
      </w:r>
      <w:r w:rsidRPr="00070975">
        <w:rPr>
          <w:rFonts w:cs="Arial"/>
          <w:snapToGrid w:val="0"/>
          <w:sz w:val="22"/>
        </w:rPr>
        <w:t>všech lidských pozůstatků</w:t>
      </w:r>
      <w:r w:rsidRPr="00070975">
        <w:rPr>
          <w:rFonts w:cs="Arial"/>
          <w:sz w:val="22"/>
        </w:rPr>
        <w:t xml:space="preserve"> </w:t>
      </w:r>
      <w:r w:rsidRPr="00070975">
        <w:rPr>
          <w:rFonts w:cs="Arial"/>
          <w:snapToGrid w:val="0"/>
          <w:sz w:val="22"/>
        </w:rPr>
        <w:t xml:space="preserve">při jejich prvém převzetí k převozu zajistí páskou se jmenovkou z PVC (na kotník – nebo zápěstí), s uvedením minimálně jména a příjmení. Pásku nelze bez jejího násilného znehodnocení sundat. Tuto pásku má </w:t>
      </w:r>
      <w:r w:rsidRPr="00070975">
        <w:rPr>
          <w:rFonts w:cs="Arial"/>
          <w:sz w:val="22"/>
        </w:rPr>
        <w:t xml:space="preserve">zemřelý </w:t>
      </w:r>
      <w:r w:rsidRPr="00070975">
        <w:rPr>
          <w:rFonts w:cs="Arial"/>
          <w:snapToGrid w:val="0"/>
          <w:sz w:val="22"/>
        </w:rPr>
        <w:t>až do okamžiku pohřbení (případně předání jiné pohřební službě). Za směrodatný podklad pro identifikaci se považuje doklad od lékaře, který provedl ohledání a následně příkazní smlouva.</w:t>
      </w:r>
    </w:p>
    <w:p w14:paraId="79B62D6F" w14:textId="77777777" w:rsidR="00A933A8" w:rsidRPr="00070975" w:rsidRDefault="00CA3F75" w:rsidP="00E13B3C">
      <w:pPr>
        <w:pStyle w:val="Odstavecseseznamem"/>
        <w:numPr>
          <w:ilvl w:val="0"/>
          <w:numId w:val="35"/>
        </w:numPr>
        <w:spacing w:before="80" w:after="120"/>
        <w:ind w:hanging="357"/>
        <w:contextualSpacing w:val="0"/>
        <w:jc w:val="both"/>
        <w:rPr>
          <w:rFonts w:cs="Arial"/>
          <w:sz w:val="22"/>
        </w:rPr>
      </w:pPr>
      <w:r>
        <w:rPr>
          <w:rFonts w:cs="Arial"/>
          <w:snapToGrid w:val="0"/>
          <w:sz w:val="22"/>
        </w:rPr>
        <w:t>Provozovatel PSM</w:t>
      </w:r>
      <w:r w:rsidR="00A933A8" w:rsidRPr="00070975">
        <w:rPr>
          <w:rFonts w:cs="Arial"/>
          <w:snapToGrid w:val="0"/>
          <w:sz w:val="22"/>
        </w:rPr>
        <w:t xml:space="preserve"> převezme lidské pozůstatky a jiné lidské pozůstatky na požadavek </w:t>
      </w:r>
      <w:proofErr w:type="spellStart"/>
      <w:r w:rsidR="00A933A8" w:rsidRPr="00070975">
        <w:rPr>
          <w:rFonts w:cs="Arial"/>
          <w:snapToGrid w:val="0"/>
          <w:sz w:val="22"/>
        </w:rPr>
        <w:t>vypravitele</w:t>
      </w:r>
      <w:proofErr w:type="spellEnd"/>
      <w:r w:rsidR="00A933A8" w:rsidRPr="00070975">
        <w:rPr>
          <w:rFonts w:cs="Arial"/>
          <w:snapToGrid w:val="0"/>
          <w:sz w:val="22"/>
        </w:rPr>
        <w:t xml:space="preserve"> pohřbu, lékaře nebo Policie (státního zástupce) za předpokladu, že úmrtí je doloženo:</w:t>
      </w:r>
    </w:p>
    <w:p w14:paraId="5CF9E68C" w14:textId="77777777" w:rsidR="008E4408" w:rsidRPr="00070975" w:rsidRDefault="00A933A8" w:rsidP="00E13B3C">
      <w:pPr>
        <w:pStyle w:val="Odstavecseseznamem"/>
        <w:numPr>
          <w:ilvl w:val="0"/>
          <w:numId w:val="36"/>
        </w:numPr>
        <w:spacing w:before="80"/>
        <w:ind w:left="1134" w:hanging="357"/>
        <w:contextualSpacing w:val="0"/>
        <w:jc w:val="both"/>
        <w:rPr>
          <w:rFonts w:cs="Arial"/>
          <w:sz w:val="22"/>
        </w:rPr>
      </w:pPr>
      <w:r w:rsidRPr="00070975">
        <w:rPr>
          <w:rFonts w:cs="Arial"/>
          <w:snapToGrid w:val="0"/>
          <w:sz w:val="22"/>
        </w:rPr>
        <w:t>listem o prohlídce zemřelého nebo výjezdní zprávou prohlížejícího lékaře</w:t>
      </w:r>
      <w:r w:rsidR="008E4408" w:rsidRPr="00070975">
        <w:rPr>
          <w:rFonts w:cs="Arial"/>
          <w:snapToGrid w:val="0"/>
          <w:sz w:val="22"/>
        </w:rPr>
        <w:t xml:space="preserve"> </w:t>
      </w:r>
      <w:r w:rsidR="00C74DC5">
        <w:rPr>
          <w:rFonts w:cs="Arial"/>
          <w:sz w:val="22"/>
        </w:rPr>
        <w:t>a v případě prove</w:t>
      </w:r>
      <w:r w:rsidR="008E4408" w:rsidRPr="00070975">
        <w:rPr>
          <w:rFonts w:cs="Arial"/>
          <w:sz w:val="22"/>
        </w:rPr>
        <w:t>d</w:t>
      </w:r>
      <w:r w:rsidR="00C74DC5">
        <w:rPr>
          <w:rFonts w:cs="Arial"/>
          <w:sz w:val="22"/>
        </w:rPr>
        <w:t>ení</w:t>
      </w:r>
      <w:r w:rsidR="008E4408" w:rsidRPr="00070975">
        <w:rPr>
          <w:rFonts w:cs="Arial"/>
          <w:sz w:val="22"/>
        </w:rPr>
        <w:t xml:space="preserve"> pitvy doplněným o příslušné údaje lékařem, který pitvu provedl</w:t>
      </w:r>
      <w:r w:rsidR="000C1AFB" w:rsidRPr="00070975">
        <w:rPr>
          <w:rFonts w:cs="Arial"/>
          <w:sz w:val="22"/>
        </w:rPr>
        <w:t>, a postupuje</w:t>
      </w:r>
      <w:r w:rsidR="008E4408" w:rsidRPr="00070975">
        <w:rPr>
          <w:rFonts w:cs="Arial"/>
          <w:sz w:val="22"/>
        </w:rPr>
        <w:t xml:space="preserve"> podle pokynů na tomto listě uvedený</w:t>
      </w:r>
      <w:r w:rsidR="000C1AFB" w:rsidRPr="00070975">
        <w:rPr>
          <w:rFonts w:cs="Arial"/>
          <w:sz w:val="22"/>
        </w:rPr>
        <w:t>ch</w:t>
      </w:r>
      <w:r w:rsidR="00014D43">
        <w:rPr>
          <w:rFonts w:cs="Arial"/>
          <w:sz w:val="22"/>
        </w:rPr>
        <w:t>.</w:t>
      </w:r>
    </w:p>
    <w:p w14:paraId="7A0E5FFF" w14:textId="77777777" w:rsidR="008E4408" w:rsidRPr="00070975" w:rsidRDefault="008E4408" w:rsidP="00E13B3C">
      <w:pPr>
        <w:pStyle w:val="Odstavecseseznamem"/>
        <w:numPr>
          <w:ilvl w:val="0"/>
          <w:numId w:val="36"/>
        </w:numPr>
        <w:spacing w:before="80" w:after="120"/>
        <w:ind w:left="1134" w:hanging="357"/>
        <w:contextualSpacing w:val="0"/>
        <w:rPr>
          <w:rFonts w:cs="Arial"/>
          <w:sz w:val="22"/>
        </w:rPr>
      </w:pPr>
      <w:r w:rsidRPr="00070975">
        <w:rPr>
          <w:rFonts w:cs="Arial"/>
          <w:sz w:val="22"/>
        </w:rPr>
        <w:t>v případě podezření ze spáchání trestného činu v souvislosti s úmrtím, kromě dokladu dle písm. a)</w:t>
      </w:r>
      <w:r w:rsidR="00834241">
        <w:rPr>
          <w:rFonts w:cs="Arial"/>
          <w:sz w:val="22"/>
        </w:rPr>
        <w:t>,</w:t>
      </w:r>
      <w:r w:rsidRPr="00070975">
        <w:rPr>
          <w:rFonts w:cs="Arial"/>
          <w:sz w:val="22"/>
        </w:rPr>
        <w:t xml:space="preserve"> </w:t>
      </w:r>
      <w:r w:rsidR="000C1AFB" w:rsidRPr="00070975">
        <w:rPr>
          <w:rFonts w:cs="Arial"/>
          <w:sz w:val="22"/>
        </w:rPr>
        <w:t xml:space="preserve">před pohřbením </w:t>
      </w:r>
      <w:r w:rsidRPr="00070975">
        <w:rPr>
          <w:rFonts w:cs="Arial"/>
          <w:sz w:val="22"/>
        </w:rPr>
        <w:t xml:space="preserve">i souhlasem </w:t>
      </w:r>
      <w:r w:rsidR="00DD3C68">
        <w:rPr>
          <w:rFonts w:cs="Arial"/>
          <w:sz w:val="22"/>
        </w:rPr>
        <w:t>oprávněného státního zástupce.</w:t>
      </w:r>
    </w:p>
    <w:p w14:paraId="1485C35C" w14:textId="77777777" w:rsidR="008E4408" w:rsidRPr="004F16EA" w:rsidRDefault="00A933A8" w:rsidP="00E13B3C">
      <w:pPr>
        <w:pStyle w:val="Odstavecseseznamem"/>
        <w:numPr>
          <w:ilvl w:val="0"/>
          <w:numId w:val="36"/>
        </w:numPr>
        <w:spacing w:before="80" w:after="120"/>
        <w:ind w:left="1134" w:hanging="357"/>
        <w:contextualSpacing w:val="0"/>
        <w:rPr>
          <w:rFonts w:cs="Arial"/>
          <w:sz w:val="22"/>
        </w:rPr>
      </w:pPr>
      <w:r w:rsidRPr="00070975">
        <w:rPr>
          <w:rFonts w:cs="Arial"/>
          <w:snapToGrid w:val="0"/>
          <w:sz w:val="22"/>
        </w:rPr>
        <w:t>při přepravě ze zahraničí průvodním</w:t>
      </w:r>
      <w:r w:rsidR="00014D43">
        <w:rPr>
          <w:rFonts w:cs="Arial"/>
          <w:snapToGrid w:val="0"/>
          <w:sz w:val="22"/>
        </w:rPr>
        <w:t xml:space="preserve"> listem státu</w:t>
      </w:r>
      <w:r w:rsidR="00420A03">
        <w:rPr>
          <w:rFonts w:cs="Arial"/>
          <w:snapToGrid w:val="0"/>
          <w:sz w:val="22"/>
        </w:rPr>
        <w:t>,</w:t>
      </w:r>
      <w:r w:rsidR="00014D43">
        <w:rPr>
          <w:rFonts w:cs="Arial"/>
          <w:snapToGrid w:val="0"/>
          <w:sz w:val="22"/>
        </w:rPr>
        <w:t xml:space="preserve"> kde k úmrtí došlo.</w:t>
      </w:r>
      <w:r w:rsidRPr="00070975">
        <w:rPr>
          <w:rFonts w:cs="Arial"/>
          <w:snapToGrid w:val="0"/>
          <w:sz w:val="22"/>
        </w:rPr>
        <w:t xml:space="preserve"> </w:t>
      </w:r>
    </w:p>
    <w:p w14:paraId="6AA44E80" w14:textId="77777777" w:rsidR="004F16EA" w:rsidRPr="00070975" w:rsidRDefault="004F16EA" w:rsidP="00E13B3C">
      <w:pPr>
        <w:pStyle w:val="Odstavecseseznamem"/>
        <w:numPr>
          <w:ilvl w:val="0"/>
          <w:numId w:val="36"/>
        </w:numPr>
        <w:spacing w:before="80" w:after="120"/>
        <w:ind w:left="1134" w:hanging="357"/>
        <w:contextualSpacing w:val="0"/>
        <w:rPr>
          <w:rFonts w:cs="Arial"/>
          <w:sz w:val="22"/>
        </w:rPr>
      </w:pPr>
      <w:r>
        <w:rPr>
          <w:rFonts w:cs="Arial"/>
          <w:snapToGrid w:val="0"/>
          <w:sz w:val="22"/>
        </w:rPr>
        <w:t>jiné lidské pozůstatky – tehdy, je-li doložena identifikace jiných lidských pozůstatků.</w:t>
      </w:r>
    </w:p>
    <w:p w14:paraId="3C64798A" w14:textId="77777777" w:rsidR="00A35E0B" w:rsidRDefault="00A35E0B" w:rsidP="00E13B3C">
      <w:pPr>
        <w:pStyle w:val="Odstavecseseznamem"/>
        <w:numPr>
          <w:ilvl w:val="0"/>
          <w:numId w:val="35"/>
        </w:numPr>
        <w:spacing w:before="80" w:after="120"/>
        <w:ind w:right="-2"/>
        <w:contextualSpacing w:val="0"/>
        <w:jc w:val="both"/>
        <w:rPr>
          <w:rFonts w:cs="Arial"/>
          <w:sz w:val="22"/>
        </w:rPr>
      </w:pPr>
      <w:r w:rsidRPr="00070975">
        <w:rPr>
          <w:rFonts w:cs="Arial"/>
          <w:snapToGrid w:val="0"/>
          <w:sz w:val="22"/>
        </w:rPr>
        <w:t xml:space="preserve">Při převozu z místa </w:t>
      </w:r>
      <w:r w:rsidRPr="00070975">
        <w:rPr>
          <w:rFonts w:cs="Arial"/>
          <w:sz w:val="22"/>
        </w:rPr>
        <w:t>úmrtí v bytě respektuje osádka P</w:t>
      </w:r>
      <w:r w:rsidR="000E19CB" w:rsidRPr="00070975">
        <w:rPr>
          <w:rFonts w:cs="Arial"/>
          <w:sz w:val="22"/>
        </w:rPr>
        <w:t>S</w:t>
      </w:r>
      <w:r w:rsidR="00CA3F75">
        <w:rPr>
          <w:rFonts w:cs="Arial"/>
          <w:sz w:val="22"/>
        </w:rPr>
        <w:t>M</w:t>
      </w:r>
      <w:r w:rsidRPr="00070975">
        <w:rPr>
          <w:rFonts w:cs="Arial"/>
          <w:sz w:val="22"/>
        </w:rPr>
        <w:t xml:space="preserve"> případné přání pozůstalých na obl</w:t>
      </w:r>
      <w:r w:rsidR="000E5266">
        <w:rPr>
          <w:rFonts w:cs="Arial"/>
          <w:sz w:val="22"/>
        </w:rPr>
        <w:t>ékání</w:t>
      </w:r>
      <w:r w:rsidRPr="00070975">
        <w:rPr>
          <w:rFonts w:cs="Arial"/>
          <w:sz w:val="22"/>
        </w:rPr>
        <w:t xml:space="preserve"> </w:t>
      </w:r>
      <w:r w:rsidR="00036792" w:rsidRPr="00070975">
        <w:rPr>
          <w:rFonts w:cs="Arial"/>
          <w:sz w:val="22"/>
        </w:rPr>
        <w:t xml:space="preserve">zemřelého </w:t>
      </w:r>
      <w:r w:rsidRPr="00070975">
        <w:rPr>
          <w:rFonts w:cs="Arial"/>
          <w:sz w:val="22"/>
        </w:rPr>
        <w:t xml:space="preserve">do konečného </w:t>
      </w:r>
      <w:r w:rsidR="000E5266">
        <w:rPr>
          <w:rFonts w:cs="Arial"/>
          <w:sz w:val="22"/>
        </w:rPr>
        <w:t>oděvu</w:t>
      </w:r>
      <w:r w:rsidR="00C01F46" w:rsidRPr="00070975">
        <w:rPr>
          <w:rFonts w:cs="Arial"/>
          <w:sz w:val="22"/>
        </w:rPr>
        <w:t>,</w:t>
      </w:r>
      <w:r w:rsidRPr="00070975">
        <w:rPr>
          <w:rFonts w:cs="Arial"/>
          <w:sz w:val="22"/>
        </w:rPr>
        <w:t xml:space="preserve"> pokud to místní podmínky včetně podmínek pro nezbytnou úpravu (péči o zesnulého) umožňují.</w:t>
      </w:r>
      <w:r w:rsidR="00E600DC" w:rsidRPr="00070975">
        <w:rPr>
          <w:rFonts w:cs="Arial"/>
          <w:sz w:val="22"/>
        </w:rPr>
        <w:t xml:space="preserve"> Při přepravě na pitvu je zemřelému ponecháno původní oblečení, které se nahradí až po pitvě nebo je použito náhradní oblečení – rubáš. </w:t>
      </w:r>
      <w:r w:rsidRPr="00070975">
        <w:rPr>
          <w:rFonts w:cs="Arial"/>
          <w:sz w:val="22"/>
        </w:rPr>
        <w:t xml:space="preserve"> Sou</w:t>
      </w:r>
      <w:r w:rsidR="00785DD4">
        <w:rPr>
          <w:rFonts w:cs="Arial"/>
          <w:sz w:val="22"/>
        </w:rPr>
        <w:t>časně vydá a nechá si potvrdit P</w:t>
      </w:r>
      <w:r w:rsidRPr="00070975">
        <w:rPr>
          <w:rFonts w:cs="Arial"/>
          <w:sz w:val="22"/>
        </w:rPr>
        <w:t>otvrzení o vyžádání</w:t>
      </w:r>
      <w:r w:rsidR="00E600DC" w:rsidRPr="00070975">
        <w:rPr>
          <w:rFonts w:cs="Arial"/>
          <w:sz w:val="22"/>
        </w:rPr>
        <w:t xml:space="preserve"> prvotního</w:t>
      </w:r>
      <w:r w:rsidRPr="00070975">
        <w:rPr>
          <w:rFonts w:cs="Arial"/>
          <w:sz w:val="22"/>
        </w:rPr>
        <w:t xml:space="preserve"> převozu </w:t>
      </w:r>
      <w:r w:rsidR="00014D43">
        <w:rPr>
          <w:rFonts w:cs="Arial"/>
          <w:sz w:val="22"/>
        </w:rPr>
        <w:t>pozůstalými – objednatelem.</w:t>
      </w:r>
    </w:p>
    <w:p w14:paraId="75977254" w14:textId="77777777" w:rsidR="00014D43" w:rsidRPr="00070975" w:rsidRDefault="00014D43" w:rsidP="00014D43">
      <w:pPr>
        <w:pStyle w:val="Odstavecseseznamem"/>
        <w:spacing w:before="80" w:after="120"/>
        <w:ind w:left="644" w:right="-2"/>
        <w:contextualSpacing w:val="0"/>
        <w:jc w:val="both"/>
        <w:rPr>
          <w:rFonts w:cs="Arial"/>
          <w:sz w:val="22"/>
        </w:rPr>
      </w:pPr>
    </w:p>
    <w:p w14:paraId="4E0A007E" w14:textId="77777777" w:rsidR="000B6F87" w:rsidRPr="00020057" w:rsidRDefault="000B6F87" w:rsidP="00E13B3C">
      <w:pPr>
        <w:pStyle w:val="Odstavecseseznamem"/>
        <w:numPr>
          <w:ilvl w:val="0"/>
          <w:numId w:val="35"/>
        </w:numPr>
        <w:spacing w:before="80" w:after="120"/>
        <w:contextualSpacing w:val="0"/>
        <w:jc w:val="both"/>
        <w:rPr>
          <w:rFonts w:cs="Arial"/>
          <w:sz w:val="22"/>
        </w:rPr>
      </w:pPr>
      <w:r w:rsidRPr="00070975">
        <w:rPr>
          <w:rFonts w:cs="Arial"/>
          <w:sz w:val="22"/>
        </w:rPr>
        <w:t xml:space="preserve">Vyžádá-li si zákazník službu uložení </w:t>
      </w:r>
      <w:r w:rsidR="00036792" w:rsidRPr="00070975">
        <w:rPr>
          <w:rFonts w:cs="Arial"/>
          <w:sz w:val="22"/>
        </w:rPr>
        <w:t xml:space="preserve">zemřelého </w:t>
      </w:r>
      <w:r w:rsidRPr="00070975">
        <w:rPr>
          <w:rFonts w:cs="Arial"/>
          <w:sz w:val="22"/>
        </w:rPr>
        <w:t>do konečné rakve již v místě úmrtí (zpravidla v bytě), je osádka P</w:t>
      </w:r>
      <w:r w:rsidR="00AB7875" w:rsidRPr="00070975">
        <w:rPr>
          <w:rFonts w:cs="Arial"/>
          <w:sz w:val="22"/>
        </w:rPr>
        <w:t>S</w:t>
      </w:r>
      <w:r w:rsidR="00CA3F75">
        <w:rPr>
          <w:rFonts w:cs="Arial"/>
          <w:sz w:val="22"/>
        </w:rPr>
        <w:t>M</w:t>
      </w:r>
      <w:r w:rsidRPr="00070975">
        <w:rPr>
          <w:rFonts w:cs="Arial"/>
          <w:sz w:val="22"/>
        </w:rPr>
        <w:t xml:space="preserve"> povinna tomuto přání vyhovět, dovolují</w:t>
      </w:r>
      <w:r w:rsidR="00210ED5" w:rsidRPr="00070975">
        <w:rPr>
          <w:rFonts w:cs="Arial"/>
          <w:sz w:val="22"/>
        </w:rPr>
        <w:t>-</w:t>
      </w:r>
      <w:r w:rsidRPr="00070975">
        <w:rPr>
          <w:rFonts w:cs="Arial"/>
          <w:sz w:val="22"/>
        </w:rPr>
        <w:t>li to podmínky v</w:t>
      </w:r>
      <w:r w:rsidR="00E437EF" w:rsidRPr="00070975">
        <w:rPr>
          <w:rFonts w:cs="Arial"/>
          <w:sz w:val="22"/>
        </w:rPr>
        <w:t> </w:t>
      </w:r>
      <w:r w:rsidRPr="00070975">
        <w:rPr>
          <w:rFonts w:cs="Arial"/>
          <w:sz w:val="22"/>
        </w:rPr>
        <w:t>místě</w:t>
      </w:r>
      <w:r w:rsidR="00E437EF" w:rsidRPr="00070975">
        <w:rPr>
          <w:rFonts w:cs="Arial"/>
          <w:sz w:val="22"/>
        </w:rPr>
        <w:t>, zejména dostatečný prostor a možnost transportu</w:t>
      </w:r>
      <w:r w:rsidRPr="00070975">
        <w:rPr>
          <w:rFonts w:cs="Arial"/>
          <w:sz w:val="22"/>
        </w:rPr>
        <w:t xml:space="preserve">. V tomto případě se </w:t>
      </w:r>
      <w:r w:rsidR="00036792" w:rsidRPr="00070975">
        <w:rPr>
          <w:rFonts w:cs="Arial"/>
          <w:sz w:val="22"/>
        </w:rPr>
        <w:t xml:space="preserve">zemřelý </w:t>
      </w:r>
      <w:r w:rsidRPr="00070975">
        <w:rPr>
          <w:rFonts w:cs="Arial"/>
          <w:sz w:val="22"/>
        </w:rPr>
        <w:t xml:space="preserve">do konečné rakve uloží již v konečném oblečení. Účast pozůstalých při oblékání a ukládání </w:t>
      </w:r>
      <w:r w:rsidR="00036792" w:rsidRPr="00070975">
        <w:rPr>
          <w:rFonts w:cs="Arial"/>
          <w:sz w:val="22"/>
        </w:rPr>
        <w:t xml:space="preserve">zemřelého </w:t>
      </w:r>
      <w:r w:rsidRPr="00070975">
        <w:rPr>
          <w:rFonts w:cs="Arial"/>
          <w:sz w:val="22"/>
        </w:rPr>
        <w:t>do rakve projedná osádka P</w:t>
      </w:r>
      <w:r w:rsidR="00AB7875" w:rsidRPr="00070975">
        <w:rPr>
          <w:rFonts w:cs="Arial"/>
          <w:sz w:val="22"/>
        </w:rPr>
        <w:t>S</w:t>
      </w:r>
      <w:r w:rsidR="00CA3F75">
        <w:rPr>
          <w:rFonts w:cs="Arial"/>
          <w:sz w:val="22"/>
        </w:rPr>
        <w:t>M</w:t>
      </w:r>
      <w:r w:rsidRPr="00070975">
        <w:rPr>
          <w:rFonts w:cs="Arial"/>
          <w:sz w:val="22"/>
        </w:rPr>
        <w:t xml:space="preserve"> s pozůstalými na místě dle možností. Ve všech ostatních případech se oblékání a úprava </w:t>
      </w:r>
      <w:r w:rsidR="00036792" w:rsidRPr="00070975">
        <w:rPr>
          <w:rFonts w:cs="Arial"/>
          <w:sz w:val="22"/>
        </w:rPr>
        <w:t xml:space="preserve">zemřelých </w:t>
      </w:r>
      <w:r w:rsidRPr="00070975">
        <w:rPr>
          <w:rFonts w:cs="Arial"/>
          <w:sz w:val="22"/>
        </w:rPr>
        <w:t xml:space="preserve">provádí ve vyhrazených prostorách </w:t>
      </w:r>
      <w:r w:rsidRPr="00020057">
        <w:rPr>
          <w:rFonts w:cs="Arial"/>
          <w:sz w:val="22"/>
        </w:rPr>
        <w:t>provozovatele PS</w:t>
      </w:r>
      <w:r w:rsidR="00CA3F75" w:rsidRPr="00020057">
        <w:rPr>
          <w:rFonts w:cs="Arial"/>
          <w:sz w:val="22"/>
        </w:rPr>
        <w:t>M</w:t>
      </w:r>
      <w:r w:rsidRPr="00020057">
        <w:rPr>
          <w:rFonts w:cs="Arial"/>
          <w:sz w:val="22"/>
        </w:rPr>
        <w:t xml:space="preserve"> nebo zdravotnických a sociálních zařízeních.</w:t>
      </w:r>
    </w:p>
    <w:p w14:paraId="70C1C4E7" w14:textId="77777777" w:rsidR="000B6F87" w:rsidRPr="00020057" w:rsidRDefault="000B6F87" w:rsidP="00E13B3C">
      <w:pPr>
        <w:pStyle w:val="Odstavecseseznamem"/>
        <w:numPr>
          <w:ilvl w:val="0"/>
          <w:numId w:val="35"/>
        </w:numPr>
        <w:spacing w:before="80" w:after="120"/>
        <w:contextualSpacing w:val="0"/>
        <w:jc w:val="both"/>
        <w:rPr>
          <w:rFonts w:cs="Arial"/>
          <w:sz w:val="22"/>
        </w:rPr>
      </w:pPr>
      <w:r w:rsidRPr="00020057">
        <w:rPr>
          <w:rFonts w:cs="Arial"/>
          <w:sz w:val="22"/>
        </w:rPr>
        <w:t>Při přepravě ze zdravotnického zařízení (po objednání pohřbení) se používá zpravidla rak</w:t>
      </w:r>
      <w:r w:rsidR="00E600DC" w:rsidRPr="00020057">
        <w:rPr>
          <w:rFonts w:cs="Arial"/>
          <w:sz w:val="22"/>
        </w:rPr>
        <w:t>ev konečná (je-li vybrána) a je-</w:t>
      </w:r>
      <w:r w:rsidRPr="00020057">
        <w:rPr>
          <w:rFonts w:cs="Arial"/>
          <w:sz w:val="22"/>
        </w:rPr>
        <w:t xml:space="preserve">li k dispozici konečné oblečení pro </w:t>
      </w:r>
      <w:r w:rsidR="00036792" w:rsidRPr="00020057">
        <w:rPr>
          <w:rFonts w:cs="Arial"/>
          <w:sz w:val="22"/>
        </w:rPr>
        <w:t xml:space="preserve">zemřelého </w:t>
      </w:r>
      <w:r w:rsidRPr="00020057">
        <w:rPr>
          <w:rFonts w:cs="Arial"/>
          <w:sz w:val="22"/>
        </w:rPr>
        <w:t xml:space="preserve">od pozůstalých. Vybranou konečnou rakev označí </w:t>
      </w:r>
      <w:proofErr w:type="spellStart"/>
      <w:r w:rsidRPr="00020057">
        <w:rPr>
          <w:rFonts w:cs="Arial"/>
          <w:sz w:val="22"/>
        </w:rPr>
        <w:t>rakvenkou</w:t>
      </w:r>
      <w:proofErr w:type="spellEnd"/>
      <w:r w:rsidRPr="00020057">
        <w:rPr>
          <w:rFonts w:cs="Arial"/>
          <w:sz w:val="22"/>
        </w:rPr>
        <w:t xml:space="preserve">, převzatou od obstaratele pohřbu. Není-li </w:t>
      </w:r>
      <w:r w:rsidR="00D2167A" w:rsidRPr="00020057">
        <w:rPr>
          <w:rFonts w:cs="Arial"/>
          <w:sz w:val="22"/>
        </w:rPr>
        <w:t xml:space="preserve">konečná </w:t>
      </w:r>
      <w:r w:rsidRPr="00020057">
        <w:rPr>
          <w:rFonts w:cs="Arial"/>
          <w:sz w:val="22"/>
        </w:rPr>
        <w:t>rakev</w:t>
      </w:r>
      <w:r w:rsidR="00D2167A" w:rsidRPr="00020057">
        <w:rPr>
          <w:rFonts w:cs="Arial"/>
          <w:sz w:val="22"/>
        </w:rPr>
        <w:t xml:space="preserve"> vybraná</w:t>
      </w:r>
      <w:r w:rsidRPr="00020057">
        <w:rPr>
          <w:rFonts w:cs="Arial"/>
          <w:sz w:val="22"/>
        </w:rPr>
        <w:t xml:space="preserve">, použije se rakev </w:t>
      </w:r>
      <w:r w:rsidR="00C72591" w:rsidRPr="00020057">
        <w:rPr>
          <w:rFonts w:cs="Arial"/>
          <w:sz w:val="22"/>
        </w:rPr>
        <w:t>transportní</w:t>
      </w:r>
      <w:r w:rsidRPr="00020057">
        <w:rPr>
          <w:rFonts w:cs="Arial"/>
          <w:sz w:val="22"/>
        </w:rPr>
        <w:t xml:space="preserve">. I ta musí být označena </w:t>
      </w:r>
      <w:proofErr w:type="spellStart"/>
      <w:r w:rsidRPr="00020057">
        <w:rPr>
          <w:rFonts w:cs="Arial"/>
          <w:sz w:val="22"/>
        </w:rPr>
        <w:t>rakvenkou</w:t>
      </w:r>
      <w:proofErr w:type="spellEnd"/>
      <w:r w:rsidRPr="00020057">
        <w:rPr>
          <w:rFonts w:cs="Arial"/>
          <w:sz w:val="22"/>
        </w:rPr>
        <w:t xml:space="preserve"> nebo jiným údajem, dokládající minimálně jméno zesnulého. Součástí konečné rakve je i podložka hlavy a vnitřní vybavení včetně p</w:t>
      </w:r>
      <w:r w:rsidR="000C1BA6" w:rsidRPr="00020057">
        <w:rPr>
          <w:rFonts w:cs="Arial"/>
          <w:sz w:val="22"/>
        </w:rPr>
        <w:t xml:space="preserve">řikrývky těla i nohou zesnulého, případně jiné dle požadavku </w:t>
      </w:r>
      <w:proofErr w:type="spellStart"/>
      <w:r w:rsidR="000C1BA6" w:rsidRPr="00020057">
        <w:rPr>
          <w:rFonts w:cs="Arial"/>
          <w:sz w:val="22"/>
        </w:rPr>
        <w:t>vypravitele</w:t>
      </w:r>
      <w:proofErr w:type="spellEnd"/>
      <w:r w:rsidR="000C1BA6" w:rsidRPr="00020057">
        <w:rPr>
          <w:rFonts w:cs="Arial"/>
          <w:sz w:val="22"/>
        </w:rPr>
        <w:t>.</w:t>
      </w:r>
      <w:r w:rsidRPr="00020057">
        <w:rPr>
          <w:rFonts w:cs="Arial"/>
          <w:sz w:val="22"/>
        </w:rPr>
        <w:t xml:space="preserve"> Vzhledem k ekologickým požadavkům</w:t>
      </w:r>
      <w:r w:rsidR="000A550C">
        <w:rPr>
          <w:rFonts w:cs="Arial"/>
          <w:sz w:val="22"/>
        </w:rPr>
        <w:t>,</w:t>
      </w:r>
      <w:r w:rsidRPr="00020057">
        <w:rPr>
          <w:rFonts w:cs="Arial"/>
          <w:sz w:val="22"/>
        </w:rPr>
        <w:t xml:space="preserve"> zejména při zpopelňování zesnulých</w:t>
      </w:r>
      <w:r w:rsidR="000A550C">
        <w:rPr>
          <w:rFonts w:cs="Arial"/>
          <w:sz w:val="22"/>
        </w:rPr>
        <w:t>,</w:t>
      </w:r>
      <w:r w:rsidRPr="00020057">
        <w:rPr>
          <w:rFonts w:cs="Arial"/>
          <w:sz w:val="22"/>
        </w:rPr>
        <w:t xml:space="preserve"> se do rakve </w:t>
      </w:r>
      <w:r w:rsidR="00C74DC5" w:rsidRPr="00020057">
        <w:rPr>
          <w:rFonts w:cs="Arial"/>
          <w:sz w:val="22"/>
        </w:rPr>
        <w:t xml:space="preserve">nedoporučuje </w:t>
      </w:r>
      <w:r w:rsidRPr="00020057">
        <w:rPr>
          <w:rFonts w:cs="Arial"/>
          <w:sz w:val="22"/>
        </w:rPr>
        <w:t>běžná obuv.</w:t>
      </w:r>
    </w:p>
    <w:p w14:paraId="54ABB7AB" w14:textId="77777777" w:rsidR="009959E9" w:rsidRPr="00E13B3C" w:rsidRDefault="00EC64AF" w:rsidP="00E13B3C">
      <w:pPr>
        <w:pStyle w:val="Odstavecseseznamem"/>
        <w:numPr>
          <w:ilvl w:val="0"/>
          <w:numId w:val="35"/>
        </w:numPr>
        <w:spacing w:before="80" w:after="120"/>
        <w:contextualSpacing w:val="0"/>
        <w:jc w:val="both"/>
        <w:rPr>
          <w:rFonts w:cs="Arial"/>
          <w:sz w:val="22"/>
        </w:rPr>
      </w:pPr>
      <w:r w:rsidRPr="00E13B3C">
        <w:rPr>
          <w:rFonts w:cs="Arial"/>
          <w:sz w:val="22"/>
        </w:rPr>
        <w:t>Při přepravě z jiných zařízení (domovy důchodců, hospice a podobně) na výslovný požadavek</w:t>
      </w:r>
      <w:r w:rsidR="009F0CF0" w:rsidRPr="00E13B3C">
        <w:rPr>
          <w:rFonts w:cs="Arial"/>
          <w:sz w:val="22"/>
        </w:rPr>
        <w:t xml:space="preserve"> jeho</w:t>
      </w:r>
      <w:r w:rsidRPr="00E13B3C">
        <w:rPr>
          <w:rFonts w:cs="Arial"/>
          <w:sz w:val="22"/>
        </w:rPr>
        <w:t xml:space="preserve"> provozovatele či </w:t>
      </w:r>
      <w:proofErr w:type="spellStart"/>
      <w:r w:rsidRPr="00E13B3C">
        <w:rPr>
          <w:rFonts w:cs="Arial"/>
          <w:sz w:val="22"/>
        </w:rPr>
        <w:t>vypravitele</w:t>
      </w:r>
      <w:proofErr w:type="spellEnd"/>
      <w:r w:rsidRPr="00E13B3C">
        <w:rPr>
          <w:rFonts w:cs="Arial"/>
          <w:sz w:val="22"/>
        </w:rPr>
        <w:t xml:space="preserve"> pohřbu se používá rakev transportní. V těchto případech PS</w:t>
      </w:r>
      <w:r w:rsidR="00CA3F75">
        <w:rPr>
          <w:rFonts w:cs="Arial"/>
          <w:sz w:val="22"/>
        </w:rPr>
        <w:t>M</w:t>
      </w:r>
      <w:r w:rsidRPr="00E13B3C">
        <w:rPr>
          <w:rFonts w:cs="Arial"/>
          <w:sz w:val="22"/>
        </w:rPr>
        <w:t xml:space="preserve"> respektuje právo </w:t>
      </w:r>
      <w:proofErr w:type="spellStart"/>
      <w:r w:rsidRPr="00E13B3C">
        <w:rPr>
          <w:rFonts w:cs="Arial"/>
          <w:sz w:val="22"/>
        </w:rPr>
        <w:t>vypravitele</w:t>
      </w:r>
      <w:proofErr w:type="spellEnd"/>
      <w:r w:rsidRPr="00E13B3C">
        <w:rPr>
          <w:rFonts w:cs="Arial"/>
          <w:sz w:val="22"/>
        </w:rPr>
        <w:t xml:space="preserve"> pohřbu zajistit si službu </w:t>
      </w:r>
      <w:r w:rsidR="00E437EF" w:rsidRPr="00E13B3C">
        <w:rPr>
          <w:rFonts w:cs="Arial"/>
          <w:sz w:val="22"/>
        </w:rPr>
        <w:t xml:space="preserve">pohřbení </w:t>
      </w:r>
      <w:r w:rsidRPr="00E13B3C">
        <w:rPr>
          <w:rFonts w:cs="Arial"/>
          <w:sz w:val="22"/>
        </w:rPr>
        <w:t xml:space="preserve">u kterékoliv PS a zavazuje se bez zbytečných průtahů a požadavků lidské pozůstatky </w:t>
      </w:r>
      <w:r w:rsidR="00E437EF" w:rsidRPr="00E13B3C">
        <w:rPr>
          <w:rFonts w:cs="Arial"/>
          <w:sz w:val="22"/>
        </w:rPr>
        <w:t xml:space="preserve">takové pohřební službě </w:t>
      </w:r>
      <w:r w:rsidRPr="00E13B3C">
        <w:rPr>
          <w:rFonts w:cs="Arial"/>
          <w:sz w:val="22"/>
        </w:rPr>
        <w:t xml:space="preserve">předat. Náklady na takovou přepravu případně i na dočasné uložení do 48 hodin uplatní u provozovatele </w:t>
      </w:r>
      <w:r w:rsidR="00E437EF" w:rsidRPr="00E13B3C">
        <w:rPr>
          <w:rFonts w:cs="Arial"/>
          <w:sz w:val="22"/>
        </w:rPr>
        <w:t xml:space="preserve">zdravotnického, sociálního apod. </w:t>
      </w:r>
      <w:r w:rsidRPr="00E13B3C">
        <w:rPr>
          <w:rFonts w:cs="Arial"/>
          <w:sz w:val="22"/>
        </w:rPr>
        <w:t xml:space="preserve">zařízení. </w:t>
      </w:r>
    </w:p>
    <w:p w14:paraId="5AB20EBC" w14:textId="77777777" w:rsidR="00E17B7E" w:rsidRDefault="00E17B7E" w:rsidP="00E13B3C">
      <w:pPr>
        <w:pStyle w:val="Odstavecseseznamem"/>
        <w:numPr>
          <w:ilvl w:val="0"/>
          <w:numId w:val="35"/>
        </w:numPr>
        <w:spacing w:before="80" w:after="120"/>
        <w:contextualSpacing w:val="0"/>
        <w:jc w:val="both"/>
        <w:rPr>
          <w:rFonts w:cs="Arial"/>
          <w:sz w:val="22"/>
        </w:rPr>
      </w:pPr>
      <w:r>
        <w:rPr>
          <w:rFonts w:cs="Arial"/>
          <w:sz w:val="22"/>
        </w:rPr>
        <w:t xml:space="preserve"> </w:t>
      </w:r>
      <w:r w:rsidR="000B6F87" w:rsidRPr="00070975">
        <w:rPr>
          <w:rFonts w:cs="Arial"/>
          <w:sz w:val="22"/>
        </w:rPr>
        <w:t>Při přepravě je nutno vždy dbát na dodržení pokynů daných prohlížejícím lékařem nebo</w:t>
      </w:r>
    </w:p>
    <w:p w14:paraId="7BEC268C" w14:textId="77777777" w:rsidR="005D608B" w:rsidRPr="00070975" w:rsidRDefault="00E17B7E" w:rsidP="00E17B7E">
      <w:pPr>
        <w:pStyle w:val="Odstavecseseznamem"/>
        <w:spacing w:before="80" w:after="120"/>
        <w:ind w:left="644"/>
        <w:contextualSpacing w:val="0"/>
        <w:jc w:val="both"/>
        <w:rPr>
          <w:rFonts w:cs="Arial"/>
          <w:sz w:val="22"/>
        </w:rPr>
      </w:pPr>
      <w:r>
        <w:rPr>
          <w:rFonts w:cs="Arial"/>
          <w:sz w:val="22"/>
        </w:rPr>
        <w:lastRenderedPageBreak/>
        <w:t xml:space="preserve"> p</w:t>
      </w:r>
      <w:r w:rsidR="000B6F87" w:rsidRPr="00070975">
        <w:rPr>
          <w:rFonts w:cs="Arial"/>
          <w:sz w:val="22"/>
        </w:rPr>
        <w:t xml:space="preserve">okynů pověřeného orgánu hygienické služby, byl-li takový pokyn </w:t>
      </w:r>
      <w:r w:rsidR="00C74DC5">
        <w:rPr>
          <w:rFonts w:cs="Arial"/>
          <w:sz w:val="22"/>
        </w:rPr>
        <w:t>vy</w:t>
      </w:r>
      <w:r w:rsidR="000B6F87" w:rsidRPr="00070975">
        <w:rPr>
          <w:rFonts w:cs="Arial"/>
          <w:sz w:val="22"/>
        </w:rPr>
        <w:t xml:space="preserve">dán. </w:t>
      </w:r>
    </w:p>
    <w:p w14:paraId="2D8FCA69" w14:textId="77777777" w:rsidR="00E437EF" w:rsidRPr="00070975" w:rsidRDefault="00E437EF" w:rsidP="00E13B3C">
      <w:pPr>
        <w:pStyle w:val="Odstavecseseznamem"/>
        <w:numPr>
          <w:ilvl w:val="0"/>
          <w:numId w:val="35"/>
        </w:numPr>
        <w:spacing w:before="80"/>
        <w:ind w:left="714" w:hanging="357"/>
        <w:contextualSpacing w:val="0"/>
        <w:jc w:val="both"/>
        <w:rPr>
          <w:rFonts w:cs="Arial"/>
          <w:sz w:val="22"/>
        </w:rPr>
      </w:pPr>
      <w:r w:rsidRPr="00070975">
        <w:rPr>
          <w:rFonts w:cs="Arial"/>
          <w:sz w:val="22"/>
        </w:rPr>
        <w:t>Převozy v nespecifikovaných případech (zahraniční, nad 500 km apod.</w:t>
      </w:r>
      <w:r w:rsidR="00685E71" w:rsidRPr="00070975">
        <w:rPr>
          <w:rFonts w:cs="Arial"/>
          <w:sz w:val="22"/>
        </w:rPr>
        <w:t>)</w:t>
      </w:r>
      <w:r w:rsidRPr="00070975">
        <w:rPr>
          <w:rFonts w:cs="Arial"/>
          <w:sz w:val="22"/>
        </w:rPr>
        <w:t xml:space="preserve"> jsou řešeny individuálně dle ustanovení zákona o pohřebnictví.</w:t>
      </w:r>
    </w:p>
    <w:p w14:paraId="0054FA3C" w14:textId="77777777" w:rsidR="00C74DC5" w:rsidRPr="00C74DC5" w:rsidRDefault="00C74DC5" w:rsidP="00E13B3C">
      <w:pPr>
        <w:pStyle w:val="Odstavecseseznamem"/>
        <w:numPr>
          <w:ilvl w:val="0"/>
          <w:numId w:val="35"/>
        </w:numPr>
        <w:spacing w:before="80"/>
        <w:ind w:left="714" w:hanging="357"/>
        <w:contextualSpacing w:val="0"/>
        <w:jc w:val="both"/>
        <w:rPr>
          <w:rFonts w:cs="Arial"/>
          <w:sz w:val="22"/>
        </w:rPr>
      </w:pPr>
      <w:r w:rsidRPr="00070975">
        <w:rPr>
          <w:rFonts w:cs="Arial"/>
          <w:sz w:val="22"/>
        </w:rPr>
        <w:t>Osádka zajišťující přepravu je povinna zkontrolovat dokumentaci prohlížejícího lékaře, řídit se jeho pokyny a následně vyhotovit záznam do jízdního výkazu. Doklady k převozu</w:t>
      </w:r>
      <w:r w:rsidR="002971CC">
        <w:rPr>
          <w:rFonts w:cs="Arial"/>
          <w:sz w:val="22"/>
        </w:rPr>
        <w:t xml:space="preserve"> (opis </w:t>
      </w:r>
      <w:r w:rsidR="00C332E3">
        <w:rPr>
          <w:rFonts w:cs="Arial"/>
          <w:sz w:val="22"/>
        </w:rPr>
        <w:t>L</w:t>
      </w:r>
      <w:r w:rsidR="002971CC">
        <w:rPr>
          <w:rFonts w:cs="Arial"/>
          <w:sz w:val="22"/>
        </w:rPr>
        <w:t>istu o prohlídce zemřelého</w:t>
      </w:r>
      <w:r w:rsidRPr="00070975">
        <w:rPr>
          <w:rFonts w:cs="Arial"/>
          <w:sz w:val="22"/>
        </w:rPr>
        <w:t xml:space="preserve"> a jiné) předá po převozu, (nebo nejpozději nejbližší násled</w:t>
      </w:r>
      <w:r w:rsidR="003D4621">
        <w:rPr>
          <w:rFonts w:cs="Arial"/>
          <w:sz w:val="22"/>
        </w:rPr>
        <w:t>ující pracovní den) obstarateli</w:t>
      </w:r>
      <w:r w:rsidRPr="00070975">
        <w:rPr>
          <w:rFonts w:cs="Arial"/>
          <w:sz w:val="22"/>
        </w:rPr>
        <w:t xml:space="preserve"> pohřbu</w:t>
      </w:r>
      <w:r>
        <w:rPr>
          <w:rFonts w:cs="Arial"/>
          <w:sz w:val="22"/>
        </w:rPr>
        <w:t>.</w:t>
      </w:r>
    </w:p>
    <w:p w14:paraId="57108C56" w14:textId="77777777" w:rsidR="00C74DC5" w:rsidRDefault="00C74DC5" w:rsidP="00C74DC5">
      <w:pPr>
        <w:pStyle w:val="Odstavecseseznamem"/>
        <w:numPr>
          <w:ilvl w:val="0"/>
          <w:numId w:val="35"/>
        </w:numPr>
        <w:spacing w:before="80"/>
        <w:ind w:left="714" w:hanging="357"/>
        <w:contextualSpacing w:val="0"/>
        <w:jc w:val="both"/>
        <w:rPr>
          <w:rFonts w:cs="Arial"/>
          <w:sz w:val="22"/>
        </w:rPr>
      </w:pPr>
      <w:r w:rsidRPr="00070975">
        <w:rPr>
          <w:rFonts w:cs="Arial"/>
          <w:sz w:val="22"/>
        </w:rPr>
        <w:t xml:space="preserve">Lidské pozůstatky s rakví (i transportní) se uloží ve </w:t>
      </w:r>
      <w:proofErr w:type="gramStart"/>
      <w:r w:rsidRPr="00070975">
        <w:rPr>
          <w:rFonts w:cs="Arial"/>
          <w:sz w:val="22"/>
        </w:rPr>
        <w:t>schválených  prostorách</w:t>
      </w:r>
      <w:proofErr w:type="gramEnd"/>
      <w:r w:rsidRPr="00070975">
        <w:rPr>
          <w:rFonts w:cs="Arial"/>
          <w:sz w:val="22"/>
        </w:rPr>
        <w:t xml:space="preserve"> s trvale udržitelnou teplotou 0 až + 5</w:t>
      </w:r>
      <w:proofErr w:type="gramStart"/>
      <w:r w:rsidRPr="00070975">
        <w:rPr>
          <w:rFonts w:cs="Arial"/>
          <w:sz w:val="22"/>
          <w:vertAlign w:val="superscript"/>
        </w:rPr>
        <w:t>o</w:t>
      </w:r>
      <w:r w:rsidRPr="00070975">
        <w:rPr>
          <w:rFonts w:cs="Arial"/>
          <w:sz w:val="22"/>
        </w:rPr>
        <w:t xml:space="preserve">  C</w:t>
      </w:r>
      <w:proofErr w:type="gramEnd"/>
      <w:r w:rsidRPr="00070975">
        <w:rPr>
          <w:rFonts w:cs="Arial"/>
          <w:sz w:val="22"/>
        </w:rPr>
        <w:t xml:space="preserve"> a při době delší jak 7 dnů od úmrtí do mrazícího boxu s trvale udržitelnou teplotou nižší než - 10 </w:t>
      </w:r>
      <w:r w:rsidRPr="00070975">
        <w:rPr>
          <w:rFonts w:cs="Arial"/>
          <w:sz w:val="22"/>
          <w:vertAlign w:val="superscript"/>
        </w:rPr>
        <w:t>o</w:t>
      </w:r>
      <w:r w:rsidRPr="00070975">
        <w:rPr>
          <w:rFonts w:cs="Arial"/>
          <w:sz w:val="22"/>
        </w:rPr>
        <w:t xml:space="preserve"> C.</w:t>
      </w:r>
    </w:p>
    <w:p w14:paraId="30E4B675" w14:textId="77777777" w:rsidR="00244AA6" w:rsidRDefault="000B6F87" w:rsidP="00E13B3C">
      <w:pPr>
        <w:pStyle w:val="Odstavecseseznamem"/>
        <w:numPr>
          <w:ilvl w:val="0"/>
          <w:numId w:val="35"/>
        </w:numPr>
        <w:spacing w:before="80"/>
        <w:ind w:left="714" w:hanging="357"/>
        <w:contextualSpacing w:val="0"/>
        <w:jc w:val="both"/>
        <w:rPr>
          <w:rFonts w:cs="Arial"/>
          <w:sz w:val="22"/>
        </w:rPr>
      </w:pPr>
      <w:r w:rsidRPr="00702A7A">
        <w:rPr>
          <w:rFonts w:cs="Arial"/>
          <w:sz w:val="22"/>
        </w:rPr>
        <w:t>Jde</w:t>
      </w:r>
      <w:r w:rsidR="000C1BA6" w:rsidRPr="00702A7A">
        <w:rPr>
          <w:rFonts w:cs="Arial"/>
          <w:sz w:val="22"/>
        </w:rPr>
        <w:t>-</w:t>
      </w:r>
      <w:r w:rsidRPr="00702A7A">
        <w:rPr>
          <w:rFonts w:cs="Arial"/>
          <w:sz w:val="22"/>
        </w:rPr>
        <w:t xml:space="preserve">li o úmrtí </w:t>
      </w:r>
      <w:r w:rsidR="00220848" w:rsidRPr="00702A7A">
        <w:rPr>
          <w:rFonts w:cs="Arial"/>
          <w:sz w:val="22"/>
        </w:rPr>
        <w:t xml:space="preserve">zemřelého </w:t>
      </w:r>
      <w:r w:rsidRPr="00702A7A">
        <w:rPr>
          <w:rFonts w:cs="Arial"/>
          <w:sz w:val="22"/>
        </w:rPr>
        <w:t>s</w:t>
      </w:r>
      <w:r w:rsidR="00244AA6" w:rsidRPr="00702A7A">
        <w:rPr>
          <w:rFonts w:cs="Arial"/>
          <w:sz w:val="22"/>
        </w:rPr>
        <w:t> </w:t>
      </w:r>
      <w:r w:rsidRPr="00702A7A">
        <w:rPr>
          <w:rFonts w:cs="Arial"/>
          <w:sz w:val="22"/>
        </w:rPr>
        <w:t>nakažlivou</w:t>
      </w:r>
      <w:r w:rsidR="00244AA6" w:rsidRPr="00702A7A">
        <w:rPr>
          <w:rFonts w:cs="Arial"/>
          <w:sz w:val="22"/>
        </w:rPr>
        <w:t xml:space="preserve"> nemocí,</w:t>
      </w:r>
      <w:r w:rsidR="00C74DC5" w:rsidRPr="00702A7A">
        <w:rPr>
          <w:rFonts w:cs="Arial"/>
          <w:sz w:val="22"/>
        </w:rPr>
        <w:t xml:space="preserve"> nebo ve stadiu pokročilého rozkladu,</w:t>
      </w:r>
      <w:r w:rsidR="00244AA6" w:rsidRPr="00702A7A">
        <w:rPr>
          <w:rFonts w:cs="Arial"/>
          <w:sz w:val="22"/>
        </w:rPr>
        <w:t xml:space="preserve"> musí být lidské</w:t>
      </w:r>
      <w:r w:rsidR="005D608B" w:rsidRPr="00702A7A">
        <w:rPr>
          <w:rFonts w:cs="Arial"/>
          <w:sz w:val="22"/>
        </w:rPr>
        <w:t xml:space="preserve"> pozůstatky uloženy </w:t>
      </w:r>
      <w:r w:rsidR="00702A7A" w:rsidRPr="00702A7A">
        <w:rPr>
          <w:rFonts w:cs="Arial"/>
          <w:sz w:val="22"/>
        </w:rPr>
        <w:t xml:space="preserve">v přepravním hygienickém vaku </w:t>
      </w:r>
      <w:r w:rsidR="005D608B" w:rsidRPr="00702A7A">
        <w:rPr>
          <w:rFonts w:cs="Arial"/>
          <w:sz w:val="22"/>
        </w:rPr>
        <w:t xml:space="preserve">do konečné rakve </w:t>
      </w:r>
      <w:r w:rsidR="00702A7A" w:rsidRPr="00702A7A">
        <w:rPr>
          <w:rFonts w:cs="Arial"/>
          <w:sz w:val="22"/>
        </w:rPr>
        <w:t>označené zákazem otevření či vystavení se stručným odůvodněním.</w:t>
      </w:r>
      <w:r w:rsidR="005D608B" w:rsidRPr="00702A7A">
        <w:rPr>
          <w:rFonts w:cs="Arial"/>
          <w:sz w:val="22"/>
        </w:rPr>
        <w:t xml:space="preserve"> </w:t>
      </w:r>
      <w:r w:rsidR="00C74DC5" w:rsidRPr="00702A7A">
        <w:rPr>
          <w:rFonts w:cs="Arial"/>
          <w:sz w:val="22"/>
        </w:rPr>
        <w:t xml:space="preserve">Pokud se jejich přeprava z místa úmrtí provádí </w:t>
      </w:r>
      <w:r w:rsidR="00702A7A" w:rsidRPr="00702A7A">
        <w:rPr>
          <w:rFonts w:cs="Arial"/>
          <w:sz w:val="22"/>
        </w:rPr>
        <w:t xml:space="preserve">na nařízenou pitvu, pak je nutno místo konečné rakve použít transportní rakev omývatelnou. </w:t>
      </w:r>
    </w:p>
    <w:p w14:paraId="513867FE" w14:textId="77777777" w:rsidR="00E12CF1" w:rsidRPr="007D0D49" w:rsidRDefault="007D0D49" w:rsidP="007D0D49">
      <w:pPr>
        <w:pStyle w:val="Odstavecseseznamem"/>
        <w:numPr>
          <w:ilvl w:val="0"/>
          <w:numId w:val="35"/>
        </w:numPr>
        <w:spacing w:before="80"/>
        <w:ind w:left="714" w:hanging="357"/>
        <w:contextualSpacing w:val="0"/>
        <w:jc w:val="both"/>
        <w:rPr>
          <w:sz w:val="22"/>
        </w:rPr>
      </w:pPr>
      <w:r w:rsidRPr="007D0D49">
        <w:rPr>
          <w:rFonts w:cs="Arial"/>
          <w:sz w:val="22"/>
        </w:rPr>
        <w:t>Pře</w:t>
      </w:r>
      <w:r w:rsidR="00C74DE1" w:rsidRPr="007D0D49">
        <w:rPr>
          <w:sz w:val="22"/>
        </w:rPr>
        <w:t xml:space="preserve">bírání těla </w:t>
      </w:r>
      <w:proofErr w:type="gramStart"/>
      <w:r w:rsidR="00C74DE1" w:rsidRPr="007D0D49">
        <w:rPr>
          <w:sz w:val="22"/>
        </w:rPr>
        <w:t>zesnulého</w:t>
      </w:r>
      <w:r w:rsidR="00014D43" w:rsidRPr="007D0D49">
        <w:rPr>
          <w:sz w:val="22"/>
        </w:rPr>
        <w:t xml:space="preserve"> </w:t>
      </w:r>
      <w:r w:rsidR="003A3A8A">
        <w:rPr>
          <w:sz w:val="22"/>
        </w:rPr>
        <w:t xml:space="preserve"> </w:t>
      </w:r>
      <w:r w:rsidR="00C74DE1" w:rsidRPr="007D0D49">
        <w:rPr>
          <w:sz w:val="22"/>
        </w:rPr>
        <w:t>-</w:t>
      </w:r>
      <w:proofErr w:type="gramEnd"/>
      <w:r w:rsidR="003A3A8A">
        <w:rPr>
          <w:sz w:val="22"/>
        </w:rPr>
        <w:t xml:space="preserve"> </w:t>
      </w:r>
      <w:r w:rsidR="001F7A11" w:rsidRPr="007D0D49">
        <w:rPr>
          <w:sz w:val="22"/>
        </w:rPr>
        <w:t xml:space="preserve"> </w:t>
      </w:r>
      <w:r w:rsidR="00C74DE1" w:rsidRPr="007D0D49">
        <w:rPr>
          <w:sz w:val="22"/>
        </w:rPr>
        <w:t xml:space="preserve">tělo zesnulého </w:t>
      </w:r>
      <w:proofErr w:type="gramStart"/>
      <w:r w:rsidR="00C74DE1" w:rsidRPr="007D0D49">
        <w:rPr>
          <w:sz w:val="22"/>
        </w:rPr>
        <w:t>přebírá  řidič</w:t>
      </w:r>
      <w:proofErr w:type="gramEnd"/>
      <w:r w:rsidR="00C74DE1" w:rsidRPr="007D0D49">
        <w:rPr>
          <w:sz w:val="22"/>
        </w:rPr>
        <w:t xml:space="preserve"> pohřební služby PSM na základě požadavku vedoucí PSM nebo </w:t>
      </w:r>
      <w:proofErr w:type="spellStart"/>
      <w:r w:rsidR="00C74DE1" w:rsidRPr="007D0D49">
        <w:rPr>
          <w:sz w:val="22"/>
        </w:rPr>
        <w:t>sjednavatelky</w:t>
      </w:r>
      <w:proofErr w:type="spellEnd"/>
      <w:r w:rsidR="00C74DE1" w:rsidRPr="007D0D49">
        <w:rPr>
          <w:sz w:val="22"/>
        </w:rPr>
        <w:t xml:space="preserve"> PSM. Mimo pracovní dobu při výkonu hotovosti na základě tel.</w:t>
      </w:r>
      <w:r w:rsidR="00D84F64" w:rsidRPr="007D0D49">
        <w:rPr>
          <w:sz w:val="22"/>
        </w:rPr>
        <w:t xml:space="preserve"> </w:t>
      </w:r>
      <w:r w:rsidR="00C74DE1" w:rsidRPr="007D0D49">
        <w:rPr>
          <w:sz w:val="22"/>
        </w:rPr>
        <w:t xml:space="preserve">požadavku </w:t>
      </w:r>
      <w:proofErr w:type="spellStart"/>
      <w:r w:rsidR="00C74DE1" w:rsidRPr="007D0D49">
        <w:rPr>
          <w:sz w:val="22"/>
        </w:rPr>
        <w:t>vypravitele</w:t>
      </w:r>
      <w:proofErr w:type="spellEnd"/>
      <w:r w:rsidR="00C74DE1" w:rsidRPr="007D0D49">
        <w:rPr>
          <w:sz w:val="22"/>
        </w:rPr>
        <w:t xml:space="preserve"> pohřbu, Policie ČR nebo zdravotnického zařízení.</w:t>
      </w:r>
      <w:r w:rsidR="00A90C2E" w:rsidRPr="007D0D49">
        <w:rPr>
          <w:sz w:val="22"/>
        </w:rPr>
        <w:t xml:space="preserve"> </w:t>
      </w:r>
      <w:r w:rsidR="00C74DE1" w:rsidRPr="007D0D49">
        <w:rPr>
          <w:sz w:val="22"/>
        </w:rPr>
        <w:t xml:space="preserve">Tělo zesnulého může být převzato výhradně společně </w:t>
      </w:r>
      <w:proofErr w:type="gramStart"/>
      <w:r w:rsidR="00C74DE1" w:rsidRPr="007D0D49">
        <w:rPr>
          <w:sz w:val="22"/>
        </w:rPr>
        <w:t>s</w:t>
      </w:r>
      <w:r w:rsidR="009C2619">
        <w:rPr>
          <w:sz w:val="22"/>
        </w:rPr>
        <w:t xml:space="preserve"> </w:t>
      </w:r>
      <w:r w:rsidR="00C74DE1" w:rsidRPr="007D0D49">
        <w:rPr>
          <w:sz w:val="22"/>
        </w:rPr>
        <w:t> </w:t>
      </w:r>
      <w:r w:rsidR="003A3A8A">
        <w:rPr>
          <w:sz w:val="22"/>
        </w:rPr>
        <w:t>L</w:t>
      </w:r>
      <w:r w:rsidR="00C74DE1" w:rsidRPr="007D0D49">
        <w:rPr>
          <w:sz w:val="22"/>
        </w:rPr>
        <w:t>istem</w:t>
      </w:r>
      <w:proofErr w:type="gramEnd"/>
      <w:r w:rsidR="00C74DE1" w:rsidRPr="007D0D49">
        <w:rPr>
          <w:sz w:val="22"/>
        </w:rPr>
        <w:t xml:space="preserve"> o prohlídce zemřelého (LOPZ)</w:t>
      </w:r>
      <w:r w:rsidR="00C74DE1" w:rsidRPr="007D0D49">
        <w:rPr>
          <w:b/>
          <w:sz w:val="22"/>
        </w:rPr>
        <w:t>.  Bez LOPZ nesmí být tělo převzato</w:t>
      </w:r>
      <w:r w:rsidR="00C74DE1" w:rsidRPr="007D0D49">
        <w:rPr>
          <w:sz w:val="22"/>
        </w:rPr>
        <w:t xml:space="preserve">. </w:t>
      </w:r>
    </w:p>
    <w:p w14:paraId="7BFA4BAB" w14:textId="77777777" w:rsidR="00C74DE1" w:rsidRPr="007D0D49" w:rsidRDefault="00C74DE1" w:rsidP="007D0D49">
      <w:pPr>
        <w:pStyle w:val="Bezmezer"/>
        <w:jc w:val="both"/>
        <w:rPr>
          <w:sz w:val="22"/>
        </w:rPr>
      </w:pPr>
      <w:r w:rsidRPr="007D0D49">
        <w:rPr>
          <w:sz w:val="22"/>
        </w:rPr>
        <w:t>Řidič je dále povinen se řídit údaji na tomto dokladu a zkontrolovat, zda souhlasí fyzická identifikace na těle zesnulého s údaji na LOPZ. Převoz na zdravotní nebo soudní pitvu objednává u PS zdravotnické zařízení nebo státní zastupitelství, resp.</w:t>
      </w:r>
      <w:r w:rsidR="00D84F64" w:rsidRPr="007D0D49">
        <w:rPr>
          <w:sz w:val="22"/>
        </w:rPr>
        <w:t xml:space="preserve"> orgán činný v trestním řízení</w:t>
      </w:r>
      <w:r w:rsidR="00D84F64" w:rsidRPr="00E91BC8">
        <w:rPr>
          <w:b/>
          <w:sz w:val="22"/>
        </w:rPr>
        <w:t>.</w:t>
      </w:r>
      <w:r w:rsidRPr="00E91BC8">
        <w:rPr>
          <w:b/>
          <w:sz w:val="22"/>
        </w:rPr>
        <w:t xml:space="preserve"> Bez písemné objednávky pitvy a LOPZ nelze odjet do Ústavu soudního lékařství (USL).</w:t>
      </w:r>
      <w:r w:rsidRPr="007D0D49">
        <w:rPr>
          <w:sz w:val="22"/>
        </w:rPr>
        <w:t xml:space="preserve"> Při každé manipulaci s tělem zesnulého je nutno používat jednorázové rukavice.</w:t>
      </w:r>
    </w:p>
    <w:p w14:paraId="4C35DB80" w14:textId="77777777" w:rsidR="00C74DE1" w:rsidRPr="007D0D49" w:rsidRDefault="00C74DE1" w:rsidP="007D0D49">
      <w:pPr>
        <w:pStyle w:val="Bezmezer"/>
        <w:jc w:val="both"/>
        <w:rPr>
          <w:rFonts w:cs="Arial"/>
          <w:sz w:val="22"/>
        </w:rPr>
      </w:pPr>
      <w:r w:rsidRPr="007D0D49">
        <w:rPr>
          <w:rFonts w:cs="Arial"/>
          <w:sz w:val="22"/>
        </w:rPr>
        <w:t>Každé tělo musí být vždy před uložením do rakve oděné do šatů (dodává pozůstalý nebo popř. do tzv. sociálního oblečení – rubáš).</w:t>
      </w:r>
    </w:p>
    <w:p w14:paraId="4932AB6B" w14:textId="77777777" w:rsidR="00C74DE1" w:rsidRPr="007D0D49" w:rsidRDefault="00C74DE1" w:rsidP="007D0D49">
      <w:pPr>
        <w:pStyle w:val="Bezmezer"/>
        <w:jc w:val="both"/>
        <w:rPr>
          <w:rFonts w:cs="Arial"/>
          <w:sz w:val="22"/>
        </w:rPr>
      </w:pPr>
      <w:r w:rsidRPr="007D0D49">
        <w:rPr>
          <w:rFonts w:cs="Arial"/>
          <w:sz w:val="22"/>
        </w:rPr>
        <w:t>Pro transport lze použít transportní lehátko s vakem nebo transportní rakev, která se po každém použití dezinfikuje.</w:t>
      </w:r>
    </w:p>
    <w:p w14:paraId="37E7139E" w14:textId="77777777" w:rsidR="00E12CF1" w:rsidRPr="007D0D49" w:rsidRDefault="00E12CF1" w:rsidP="007D0D49">
      <w:pPr>
        <w:pStyle w:val="Bezmezer"/>
        <w:jc w:val="both"/>
        <w:rPr>
          <w:rFonts w:cs="Arial"/>
          <w:sz w:val="22"/>
        </w:rPr>
      </w:pPr>
    </w:p>
    <w:p w14:paraId="36E875E2" w14:textId="77777777" w:rsidR="00C74DE1" w:rsidRPr="00020057" w:rsidRDefault="00D84F64" w:rsidP="007D0D49">
      <w:pPr>
        <w:pStyle w:val="Bezmezer"/>
        <w:jc w:val="both"/>
        <w:rPr>
          <w:rFonts w:cs="Arial"/>
          <w:sz w:val="22"/>
        </w:rPr>
      </w:pPr>
      <w:r w:rsidRPr="00020057">
        <w:rPr>
          <w:rFonts w:cs="Arial"/>
          <w:sz w:val="22"/>
        </w:rPr>
        <w:t>Vlastní předání je</w:t>
      </w:r>
      <w:r w:rsidR="00C74DE1" w:rsidRPr="00020057">
        <w:rPr>
          <w:rFonts w:cs="Arial"/>
          <w:sz w:val="22"/>
        </w:rPr>
        <w:t xml:space="preserve"> zdokumentováno zápisem o předání těla zesnulého </w:t>
      </w:r>
      <w:proofErr w:type="gramStart"/>
      <w:r w:rsidR="00C74DE1" w:rsidRPr="00020057">
        <w:rPr>
          <w:rFonts w:cs="Arial"/>
          <w:sz w:val="22"/>
        </w:rPr>
        <w:t>v</w:t>
      </w:r>
      <w:r w:rsidR="00153483" w:rsidRPr="00020057">
        <w:rPr>
          <w:rFonts w:cs="Arial"/>
          <w:sz w:val="22"/>
        </w:rPr>
        <w:t xml:space="preserve"> </w:t>
      </w:r>
      <w:r w:rsidR="00C74DE1" w:rsidRPr="00020057">
        <w:rPr>
          <w:rFonts w:cs="Arial"/>
          <w:sz w:val="22"/>
        </w:rPr>
        <w:t> </w:t>
      </w:r>
      <w:r w:rsidR="00C74DE1" w:rsidRPr="00020057">
        <w:rPr>
          <w:rFonts w:cs="Arial"/>
          <w:b/>
          <w:sz w:val="22"/>
        </w:rPr>
        <w:t>Knize</w:t>
      </w:r>
      <w:proofErr w:type="gramEnd"/>
      <w:r w:rsidR="00C74DE1" w:rsidRPr="00020057">
        <w:rPr>
          <w:rFonts w:cs="Arial"/>
          <w:b/>
          <w:sz w:val="22"/>
        </w:rPr>
        <w:t xml:space="preserve"> předání zesnulých.</w:t>
      </w:r>
      <w:r w:rsidR="00C74DE1" w:rsidRPr="00020057">
        <w:rPr>
          <w:rFonts w:cs="Arial"/>
          <w:sz w:val="22"/>
        </w:rPr>
        <w:t xml:space="preserve"> Kniha je umístěna na určeném místě ve vstupním vestibulu před chladícím boxem. </w:t>
      </w:r>
    </w:p>
    <w:p w14:paraId="0EFF1EA5" w14:textId="77777777" w:rsidR="00C74DE1" w:rsidRPr="00020057" w:rsidRDefault="00C74DE1" w:rsidP="007D0D49">
      <w:pPr>
        <w:pStyle w:val="Bezmezer"/>
        <w:jc w:val="both"/>
        <w:rPr>
          <w:rFonts w:cs="Arial"/>
          <w:sz w:val="22"/>
        </w:rPr>
      </w:pPr>
      <w:r w:rsidRPr="00020057">
        <w:rPr>
          <w:rFonts w:cs="Arial"/>
          <w:sz w:val="22"/>
        </w:rPr>
        <w:t>Těla, která dle zákona o pohřební službě je nutné uskladňovat v mrazícím boxu, předává cizí PS až těsně před obřadem a jsou umístěna rovnou na katafalk</w:t>
      </w:r>
      <w:r w:rsidR="00D84F64" w:rsidRPr="00020057">
        <w:rPr>
          <w:rFonts w:cs="Arial"/>
          <w:sz w:val="22"/>
        </w:rPr>
        <w:t>.</w:t>
      </w:r>
    </w:p>
    <w:p w14:paraId="6C47549D" w14:textId="77777777" w:rsidR="00E12CF1" w:rsidRPr="007D0D49" w:rsidRDefault="00E12CF1" w:rsidP="007D0D49">
      <w:pPr>
        <w:pStyle w:val="Bezmezer"/>
        <w:jc w:val="both"/>
        <w:rPr>
          <w:rFonts w:cs="Arial"/>
          <w:sz w:val="22"/>
        </w:rPr>
      </w:pPr>
    </w:p>
    <w:p w14:paraId="0785FF7A" w14:textId="77777777" w:rsidR="0011418F" w:rsidRPr="007D0D49" w:rsidRDefault="0011418F" w:rsidP="007D0D49">
      <w:pPr>
        <w:pStyle w:val="Bezmezer"/>
        <w:jc w:val="both"/>
        <w:rPr>
          <w:rFonts w:cs="Arial"/>
          <w:sz w:val="22"/>
        </w:rPr>
      </w:pPr>
      <w:r w:rsidRPr="007D0D49">
        <w:rPr>
          <w:rFonts w:cs="Arial"/>
          <w:sz w:val="22"/>
        </w:rPr>
        <w:t xml:space="preserve">        17.</w:t>
      </w:r>
      <w:r w:rsidR="00BD4DF1" w:rsidRPr="007D0D49">
        <w:rPr>
          <w:rFonts w:cs="Arial"/>
          <w:sz w:val="22"/>
        </w:rPr>
        <w:t xml:space="preserve"> </w:t>
      </w:r>
      <w:r w:rsidRPr="007D0D49">
        <w:rPr>
          <w:rFonts w:cs="Arial"/>
          <w:sz w:val="22"/>
        </w:rPr>
        <w:t>Pokud byl zesnulý nakažen nebezpečnou nemocí</w:t>
      </w:r>
      <w:r w:rsidR="00C1485C" w:rsidRPr="007D0D49">
        <w:rPr>
          <w:rFonts w:cs="Arial"/>
          <w:sz w:val="22"/>
        </w:rPr>
        <w:t xml:space="preserve"> </w:t>
      </w:r>
      <w:proofErr w:type="gramStart"/>
      <w:r w:rsidR="00C1485C" w:rsidRPr="007D0D49">
        <w:rPr>
          <w:rFonts w:cs="Arial"/>
          <w:sz w:val="22"/>
        </w:rPr>
        <w:t xml:space="preserve">- </w:t>
      </w:r>
      <w:r w:rsidRPr="007D0D49">
        <w:rPr>
          <w:rFonts w:cs="Arial"/>
          <w:sz w:val="22"/>
        </w:rPr>
        <w:t xml:space="preserve"> rozumí</w:t>
      </w:r>
      <w:proofErr w:type="gramEnd"/>
      <w:r w:rsidRPr="007D0D49">
        <w:rPr>
          <w:rFonts w:cs="Arial"/>
          <w:sz w:val="22"/>
        </w:rPr>
        <w:t xml:space="preserve"> </w:t>
      </w:r>
      <w:r w:rsidR="00C1485C" w:rsidRPr="007D0D49">
        <w:rPr>
          <w:rFonts w:cs="Arial"/>
          <w:sz w:val="22"/>
        </w:rPr>
        <w:t xml:space="preserve">se </w:t>
      </w:r>
      <w:r w:rsidRPr="007D0D49">
        <w:rPr>
          <w:rFonts w:cs="Arial"/>
          <w:sz w:val="22"/>
        </w:rPr>
        <w:t xml:space="preserve">meningokok, HIV, </w:t>
      </w:r>
      <w:proofErr w:type="spellStart"/>
      <w:r w:rsidRPr="007D0D49">
        <w:rPr>
          <w:rFonts w:cs="Arial"/>
          <w:sz w:val="22"/>
        </w:rPr>
        <w:t>ebola</w:t>
      </w:r>
      <w:proofErr w:type="spellEnd"/>
      <w:r w:rsidRPr="007D0D49">
        <w:rPr>
          <w:rFonts w:cs="Arial"/>
          <w:sz w:val="22"/>
        </w:rPr>
        <w:t xml:space="preserve"> a některá další velmi závažná onemocnění. V tomto případě musí být tělo zesnulého již ve zdravotnickém zařízení uloženo do neprodyšného vaku, který nesmí být již otvírán. Tělo pak musí být uloženo do konečné rakve, to znamená, že tělo nesmí být již dále vyjímáno (např. k vystavování). Tělo s rakví se předává k žehu nebo k pohřbení do země.</w:t>
      </w:r>
    </w:p>
    <w:p w14:paraId="3AA6A949" w14:textId="77777777" w:rsidR="0011418F" w:rsidRPr="007D0D49" w:rsidRDefault="0011418F" w:rsidP="007D0D49">
      <w:pPr>
        <w:pStyle w:val="Bezmezer"/>
        <w:jc w:val="both"/>
        <w:rPr>
          <w:rFonts w:cs="Arial"/>
          <w:sz w:val="22"/>
        </w:rPr>
      </w:pPr>
      <w:r w:rsidRPr="007D0D49">
        <w:rPr>
          <w:rFonts w:cs="Arial"/>
          <w:sz w:val="22"/>
        </w:rPr>
        <w:t>Při každé manipulaci s tímto zesnulým musí být použita jednorázová rouška na obličej.</w:t>
      </w:r>
    </w:p>
    <w:p w14:paraId="26B937AD" w14:textId="77777777" w:rsidR="00614B13" w:rsidRPr="001861BD" w:rsidRDefault="00614B13" w:rsidP="0011418F">
      <w:pPr>
        <w:jc w:val="both"/>
        <w:rPr>
          <w:rFonts w:cs="Arial"/>
          <w:sz w:val="22"/>
        </w:rPr>
      </w:pPr>
    </w:p>
    <w:p w14:paraId="2A99BFBD" w14:textId="77777777" w:rsidR="00C1485C" w:rsidRPr="007E58F7" w:rsidRDefault="007E58F7" w:rsidP="007E58F7">
      <w:pPr>
        <w:jc w:val="both"/>
        <w:rPr>
          <w:rFonts w:cs="Arial"/>
          <w:b/>
          <w:sz w:val="22"/>
        </w:rPr>
      </w:pPr>
      <w:r>
        <w:rPr>
          <w:rFonts w:cs="Arial"/>
          <w:b/>
          <w:sz w:val="22"/>
        </w:rPr>
        <w:t xml:space="preserve">V.     </w:t>
      </w:r>
      <w:r w:rsidR="00C1485C" w:rsidRPr="007E58F7">
        <w:rPr>
          <w:rFonts w:cs="Arial"/>
          <w:b/>
          <w:sz w:val="22"/>
        </w:rPr>
        <w:t>Provoz vozidel</w:t>
      </w:r>
    </w:p>
    <w:p w14:paraId="675D91F8" w14:textId="77777777" w:rsidR="00C1485C" w:rsidRPr="001861BD" w:rsidRDefault="00C1485C" w:rsidP="00C1485C">
      <w:pPr>
        <w:pStyle w:val="Nadpis2"/>
        <w:jc w:val="both"/>
        <w:rPr>
          <w:rFonts w:ascii="Arial" w:hAnsi="Arial" w:cs="Arial"/>
          <w:color w:val="auto"/>
          <w:sz w:val="22"/>
          <w:szCs w:val="22"/>
        </w:rPr>
      </w:pPr>
      <w:r w:rsidRPr="001861BD">
        <w:rPr>
          <w:rFonts w:ascii="Arial" w:hAnsi="Arial" w:cs="Arial"/>
          <w:color w:val="auto"/>
          <w:sz w:val="22"/>
          <w:szCs w:val="22"/>
        </w:rPr>
        <w:t>Vozidlo je třeba udržovat v řádném technickém stavu, před začátkem jízdního výkonu je třeba provést kontrolu:</w:t>
      </w:r>
    </w:p>
    <w:p w14:paraId="0BB5CEE8" w14:textId="77777777" w:rsidR="00C1485C" w:rsidRPr="001861BD" w:rsidRDefault="00C1485C" w:rsidP="00C1485C">
      <w:pPr>
        <w:numPr>
          <w:ilvl w:val="0"/>
          <w:numId w:val="43"/>
        </w:numPr>
        <w:tabs>
          <w:tab w:val="clear" w:pos="360"/>
          <w:tab w:val="num" w:pos="1776"/>
        </w:tabs>
        <w:spacing w:before="0"/>
        <w:ind w:left="1776"/>
        <w:jc w:val="both"/>
        <w:rPr>
          <w:rFonts w:cs="Arial"/>
          <w:sz w:val="22"/>
        </w:rPr>
      </w:pPr>
      <w:r w:rsidRPr="001861BD">
        <w:rPr>
          <w:rFonts w:cs="Arial"/>
          <w:sz w:val="22"/>
        </w:rPr>
        <w:t>celkový stav vozidla</w:t>
      </w:r>
    </w:p>
    <w:p w14:paraId="58CF5EC4" w14:textId="77777777" w:rsidR="00C1485C" w:rsidRPr="001861BD" w:rsidRDefault="00C1485C" w:rsidP="00C1485C">
      <w:pPr>
        <w:numPr>
          <w:ilvl w:val="0"/>
          <w:numId w:val="43"/>
        </w:numPr>
        <w:tabs>
          <w:tab w:val="clear" w:pos="360"/>
          <w:tab w:val="num" w:pos="1776"/>
        </w:tabs>
        <w:spacing w:before="0"/>
        <w:ind w:left="1776"/>
        <w:jc w:val="both"/>
        <w:rPr>
          <w:rFonts w:cs="Arial"/>
          <w:sz w:val="22"/>
        </w:rPr>
      </w:pPr>
      <w:r w:rsidRPr="001861BD">
        <w:rPr>
          <w:rFonts w:cs="Arial"/>
          <w:sz w:val="22"/>
        </w:rPr>
        <w:t>stav pneumatik a jejich huštění</w:t>
      </w:r>
    </w:p>
    <w:p w14:paraId="26735FCB" w14:textId="77777777" w:rsidR="00C1485C" w:rsidRPr="001861BD" w:rsidRDefault="00C1485C" w:rsidP="00C1485C">
      <w:pPr>
        <w:numPr>
          <w:ilvl w:val="0"/>
          <w:numId w:val="43"/>
        </w:numPr>
        <w:tabs>
          <w:tab w:val="clear" w:pos="360"/>
          <w:tab w:val="num" w:pos="1776"/>
        </w:tabs>
        <w:spacing w:before="0"/>
        <w:ind w:left="1776"/>
        <w:jc w:val="both"/>
        <w:rPr>
          <w:rFonts w:cs="Arial"/>
          <w:sz w:val="22"/>
        </w:rPr>
      </w:pPr>
      <w:r w:rsidRPr="001861BD">
        <w:rPr>
          <w:rFonts w:cs="Arial"/>
          <w:sz w:val="22"/>
        </w:rPr>
        <w:t>stav olejových náplní</w:t>
      </w:r>
    </w:p>
    <w:p w14:paraId="332EB960" w14:textId="77777777" w:rsidR="00C1485C" w:rsidRPr="001861BD" w:rsidRDefault="00C1485C" w:rsidP="00C1485C">
      <w:pPr>
        <w:numPr>
          <w:ilvl w:val="0"/>
          <w:numId w:val="43"/>
        </w:numPr>
        <w:tabs>
          <w:tab w:val="clear" w:pos="360"/>
          <w:tab w:val="num" w:pos="1776"/>
        </w:tabs>
        <w:spacing w:before="0"/>
        <w:ind w:left="1776"/>
        <w:jc w:val="both"/>
        <w:rPr>
          <w:rFonts w:cs="Arial"/>
          <w:sz w:val="22"/>
        </w:rPr>
      </w:pPr>
      <w:r w:rsidRPr="001861BD">
        <w:rPr>
          <w:rFonts w:cs="Arial"/>
          <w:sz w:val="22"/>
        </w:rPr>
        <w:t>stav chladící a brzdové náplně</w:t>
      </w:r>
    </w:p>
    <w:p w14:paraId="228A6E6B" w14:textId="77777777" w:rsidR="00C1485C" w:rsidRPr="00C1485C" w:rsidRDefault="00C1485C" w:rsidP="00C1485C">
      <w:pPr>
        <w:numPr>
          <w:ilvl w:val="0"/>
          <w:numId w:val="43"/>
        </w:numPr>
        <w:tabs>
          <w:tab w:val="clear" w:pos="360"/>
          <w:tab w:val="num" w:pos="1776"/>
        </w:tabs>
        <w:spacing w:before="0"/>
        <w:ind w:left="1776"/>
        <w:jc w:val="both"/>
        <w:rPr>
          <w:sz w:val="22"/>
        </w:rPr>
      </w:pPr>
      <w:r w:rsidRPr="00C1485C">
        <w:rPr>
          <w:sz w:val="22"/>
        </w:rPr>
        <w:t>stav vnějšího osvětlení</w:t>
      </w:r>
    </w:p>
    <w:p w14:paraId="33BAD0D8" w14:textId="77777777" w:rsidR="00C1485C" w:rsidRPr="00C1485C" w:rsidRDefault="00C1485C" w:rsidP="00C1485C">
      <w:pPr>
        <w:numPr>
          <w:ilvl w:val="0"/>
          <w:numId w:val="43"/>
        </w:numPr>
        <w:tabs>
          <w:tab w:val="clear" w:pos="360"/>
          <w:tab w:val="num" w:pos="1776"/>
        </w:tabs>
        <w:spacing w:before="0"/>
        <w:ind w:left="1776"/>
        <w:jc w:val="both"/>
        <w:rPr>
          <w:sz w:val="22"/>
        </w:rPr>
      </w:pPr>
      <w:r w:rsidRPr="00C1485C">
        <w:rPr>
          <w:sz w:val="22"/>
        </w:rPr>
        <w:t>platné doklady k vozidlu, OTP a zákonné pojištění</w:t>
      </w:r>
    </w:p>
    <w:p w14:paraId="20EABD5F" w14:textId="77777777" w:rsidR="00C1485C" w:rsidRPr="00C1485C" w:rsidRDefault="00C1485C" w:rsidP="00C1485C">
      <w:pPr>
        <w:numPr>
          <w:ilvl w:val="0"/>
          <w:numId w:val="43"/>
        </w:numPr>
        <w:tabs>
          <w:tab w:val="clear" w:pos="360"/>
          <w:tab w:val="num" w:pos="1776"/>
        </w:tabs>
        <w:spacing w:before="0"/>
        <w:ind w:left="1776"/>
        <w:jc w:val="both"/>
        <w:rPr>
          <w:sz w:val="22"/>
        </w:rPr>
      </w:pPr>
      <w:r w:rsidRPr="00C1485C">
        <w:rPr>
          <w:sz w:val="22"/>
        </w:rPr>
        <w:t>vedoucí provozovny je povinna zajistit vyčlenění vozidla ze služby na pravidelné zákonné kontroly organizované vedoucím útvaru řízení provozních útvarů.</w:t>
      </w:r>
    </w:p>
    <w:p w14:paraId="686FA340" w14:textId="77777777" w:rsidR="00C1485C" w:rsidRPr="003752F2" w:rsidRDefault="00C1485C" w:rsidP="00C1485C">
      <w:pPr>
        <w:jc w:val="both"/>
        <w:rPr>
          <w:rFonts w:cs="Arial"/>
          <w:sz w:val="22"/>
        </w:rPr>
      </w:pPr>
      <w:r w:rsidRPr="003752F2">
        <w:rPr>
          <w:rFonts w:cs="Arial"/>
          <w:sz w:val="22"/>
        </w:rPr>
        <w:lastRenderedPageBreak/>
        <w:t>Za kontrolu, péči a údržbu je plně zodpovědný řidič PS</w:t>
      </w:r>
      <w:r w:rsidR="00614B13" w:rsidRPr="003752F2">
        <w:rPr>
          <w:rFonts w:cs="Arial"/>
          <w:sz w:val="22"/>
        </w:rPr>
        <w:t>M</w:t>
      </w:r>
    </w:p>
    <w:p w14:paraId="1DD6C1DE"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při používání vozidla musí řidič dodržovat příslušné zákony, normy a předpisy</w:t>
      </w:r>
    </w:p>
    <w:p w14:paraId="52D81F8A" w14:textId="77777777" w:rsidR="00C1485C"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obsluhovat vozidlo takovým způsobem, aby nedocházelo k jeho poškozování ani k poškozování cizího majetku a nebylo ohrožováno zdraví či život občanů.</w:t>
      </w:r>
    </w:p>
    <w:p w14:paraId="483ECC52" w14:textId="77777777" w:rsidR="000D7620" w:rsidRPr="003752F2" w:rsidRDefault="000D7620" w:rsidP="000D7620">
      <w:pPr>
        <w:spacing w:before="0"/>
        <w:ind w:left="1776"/>
        <w:jc w:val="both"/>
        <w:rPr>
          <w:rFonts w:cs="Arial"/>
          <w:sz w:val="22"/>
        </w:rPr>
      </w:pPr>
    </w:p>
    <w:p w14:paraId="2C3141CD" w14:textId="77777777" w:rsidR="00C1485C" w:rsidRPr="000D7620" w:rsidRDefault="00C1485C" w:rsidP="000D7620">
      <w:pPr>
        <w:pStyle w:val="Zkladntext"/>
        <w:rPr>
          <w:rFonts w:ascii="Arial" w:hAnsi="Arial" w:cs="Arial"/>
          <w:sz w:val="22"/>
          <w:szCs w:val="22"/>
        </w:rPr>
      </w:pPr>
      <w:r w:rsidRPr="003752F2">
        <w:rPr>
          <w:rFonts w:ascii="Arial" w:hAnsi="Arial" w:cs="Arial"/>
          <w:sz w:val="22"/>
          <w:szCs w:val="22"/>
        </w:rPr>
        <w:t>K evidenci jízd</w:t>
      </w:r>
      <w:r w:rsidR="006A0A79">
        <w:rPr>
          <w:rFonts w:ascii="Arial" w:hAnsi="Arial" w:cs="Arial"/>
          <w:sz w:val="22"/>
          <w:szCs w:val="22"/>
        </w:rPr>
        <w:t>ního výkonu vozidla se používá K</w:t>
      </w:r>
      <w:r w:rsidRPr="003752F2">
        <w:rPr>
          <w:rFonts w:ascii="Arial" w:hAnsi="Arial" w:cs="Arial"/>
          <w:sz w:val="22"/>
          <w:szCs w:val="22"/>
        </w:rPr>
        <w:t>niha jízd – každá jízda musí být evidována v den vykonané jízdy. Při tom platí zásady:</w:t>
      </w:r>
    </w:p>
    <w:p w14:paraId="78B63168"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vyplňuje se čitelně, nejlépe hůlkovým písmem a musí obsahovat:</w:t>
      </w:r>
    </w:p>
    <w:p w14:paraId="00925E1E"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prováděné úkoly na obsluhovaném místě</w:t>
      </w:r>
    </w:p>
    <w:p w14:paraId="0A3157C7"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další důležité okolnosti o provozu vozidla</w:t>
      </w:r>
    </w:p>
    <w:p w14:paraId="22012D96"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další informace</w:t>
      </w:r>
    </w:p>
    <w:p w14:paraId="223E8CA1" w14:textId="77777777" w:rsidR="00C1485C" w:rsidRPr="003752F2" w:rsidRDefault="00C1485C" w:rsidP="00C1485C">
      <w:pPr>
        <w:numPr>
          <w:ilvl w:val="0"/>
          <w:numId w:val="43"/>
        </w:numPr>
        <w:tabs>
          <w:tab w:val="clear" w:pos="360"/>
          <w:tab w:val="num" w:pos="1776"/>
        </w:tabs>
        <w:spacing w:before="0"/>
        <w:ind w:left="1776"/>
        <w:jc w:val="both"/>
        <w:rPr>
          <w:rFonts w:cs="Arial"/>
          <w:sz w:val="22"/>
        </w:rPr>
      </w:pPr>
      <w:r w:rsidRPr="003752F2">
        <w:rPr>
          <w:rFonts w:cs="Arial"/>
          <w:sz w:val="22"/>
        </w:rPr>
        <w:t>pro vyplň</w:t>
      </w:r>
      <w:r w:rsidR="00C407F2">
        <w:rPr>
          <w:rFonts w:cs="Arial"/>
          <w:sz w:val="22"/>
        </w:rPr>
        <w:t>ování knihy jízd platí stanovená</w:t>
      </w:r>
      <w:r w:rsidR="00D0722E" w:rsidRPr="003752F2">
        <w:rPr>
          <w:rFonts w:cs="Arial"/>
          <w:sz w:val="22"/>
        </w:rPr>
        <w:t xml:space="preserve"> pravidla TS města Jičína, která</w:t>
      </w:r>
      <w:r w:rsidRPr="003752F2">
        <w:rPr>
          <w:rFonts w:cs="Arial"/>
          <w:sz w:val="22"/>
        </w:rPr>
        <w:t xml:space="preserve"> je řidič povinen respektovat. Vedoucí střediska dopravy informuje o případných nastalých změnách, rovněž je zodpovědný za organizaci referentských zkoušek v termínech daných platným zákonem.</w:t>
      </w:r>
    </w:p>
    <w:p w14:paraId="54A5B000" w14:textId="77777777" w:rsidR="00C1485C" w:rsidRPr="003752F2" w:rsidRDefault="00C1485C" w:rsidP="00C1485C">
      <w:pPr>
        <w:pStyle w:val="Zkladntext"/>
        <w:numPr>
          <w:ilvl w:val="0"/>
          <w:numId w:val="43"/>
        </w:numPr>
        <w:tabs>
          <w:tab w:val="clear" w:pos="360"/>
          <w:tab w:val="num" w:pos="1776"/>
        </w:tabs>
        <w:ind w:left="1776"/>
        <w:rPr>
          <w:rFonts w:ascii="Arial" w:hAnsi="Arial" w:cs="Arial"/>
          <w:sz w:val="22"/>
          <w:szCs w:val="22"/>
        </w:rPr>
      </w:pPr>
      <w:r w:rsidRPr="003752F2">
        <w:rPr>
          <w:rFonts w:ascii="Arial" w:hAnsi="Arial" w:cs="Arial"/>
          <w:sz w:val="22"/>
          <w:szCs w:val="22"/>
        </w:rPr>
        <w:t>pro tankování v areálu TS města Jičína platí příslušný předpis, řidič vozidla je povinen respektovat pokyny obsluhy čerpací stanice</w:t>
      </w:r>
    </w:p>
    <w:p w14:paraId="735DD856" w14:textId="77777777" w:rsidR="00C1485C" w:rsidRPr="003752F2" w:rsidRDefault="00C1485C" w:rsidP="00C1485C">
      <w:pPr>
        <w:pStyle w:val="Zkladntext"/>
        <w:numPr>
          <w:ilvl w:val="0"/>
          <w:numId w:val="43"/>
        </w:numPr>
        <w:tabs>
          <w:tab w:val="clear" w:pos="360"/>
          <w:tab w:val="num" w:pos="1776"/>
        </w:tabs>
        <w:ind w:left="1776"/>
        <w:rPr>
          <w:rFonts w:ascii="Arial" w:hAnsi="Arial" w:cs="Arial"/>
          <w:sz w:val="22"/>
          <w:szCs w:val="22"/>
        </w:rPr>
      </w:pPr>
      <w:r w:rsidRPr="003752F2">
        <w:rPr>
          <w:rFonts w:ascii="Arial" w:hAnsi="Arial" w:cs="Arial"/>
          <w:sz w:val="22"/>
          <w:szCs w:val="22"/>
        </w:rPr>
        <w:t>řidič odpovídá za vnější a vnitřní čistotu vozidla</w:t>
      </w:r>
    </w:p>
    <w:p w14:paraId="724145CA" w14:textId="77777777" w:rsidR="00C1485C" w:rsidRPr="00020057" w:rsidRDefault="00C1485C" w:rsidP="00C1485C">
      <w:pPr>
        <w:pStyle w:val="Zkladntext"/>
        <w:numPr>
          <w:ilvl w:val="0"/>
          <w:numId w:val="43"/>
        </w:numPr>
        <w:tabs>
          <w:tab w:val="clear" w:pos="360"/>
          <w:tab w:val="num" w:pos="1776"/>
        </w:tabs>
        <w:ind w:left="1776"/>
        <w:rPr>
          <w:rFonts w:ascii="Arial" w:hAnsi="Arial" w:cs="Arial"/>
          <w:sz w:val="22"/>
          <w:szCs w:val="22"/>
        </w:rPr>
      </w:pPr>
      <w:r w:rsidRPr="00020057">
        <w:rPr>
          <w:rFonts w:ascii="Arial" w:hAnsi="Arial" w:cs="Arial"/>
          <w:sz w:val="22"/>
          <w:szCs w:val="22"/>
        </w:rPr>
        <w:t>mytí se provádí v areálu TS města Jičína</w:t>
      </w:r>
    </w:p>
    <w:p w14:paraId="4D1F3B9C" w14:textId="77777777" w:rsidR="00C1485C" w:rsidRPr="00020057" w:rsidRDefault="00C1485C" w:rsidP="00C1485C">
      <w:pPr>
        <w:pStyle w:val="Zkladntext"/>
        <w:numPr>
          <w:ilvl w:val="0"/>
          <w:numId w:val="43"/>
        </w:numPr>
        <w:tabs>
          <w:tab w:val="clear" w:pos="360"/>
          <w:tab w:val="num" w:pos="1776"/>
        </w:tabs>
        <w:ind w:left="1776"/>
        <w:rPr>
          <w:rFonts w:ascii="Arial" w:hAnsi="Arial" w:cs="Arial"/>
          <w:sz w:val="22"/>
          <w:szCs w:val="22"/>
        </w:rPr>
      </w:pPr>
      <w:r w:rsidRPr="00020057">
        <w:rPr>
          <w:rFonts w:ascii="Arial" w:hAnsi="Arial" w:cs="Arial"/>
          <w:sz w:val="22"/>
          <w:szCs w:val="22"/>
        </w:rPr>
        <w:t>při mytí na rampě musí dodržovat příslušné bezpečnostní předpisy</w:t>
      </w:r>
    </w:p>
    <w:p w14:paraId="423EB8CC" w14:textId="77777777" w:rsidR="00C1485C" w:rsidRPr="00020057" w:rsidRDefault="00C1485C" w:rsidP="00C1485C">
      <w:pPr>
        <w:pStyle w:val="Zkladntext"/>
        <w:rPr>
          <w:rFonts w:ascii="Arial" w:hAnsi="Arial" w:cs="Arial"/>
          <w:sz w:val="22"/>
          <w:szCs w:val="22"/>
        </w:rPr>
      </w:pPr>
      <w:r w:rsidRPr="00020057">
        <w:rPr>
          <w:rFonts w:ascii="Arial" w:hAnsi="Arial" w:cs="Arial"/>
          <w:sz w:val="22"/>
          <w:szCs w:val="22"/>
        </w:rPr>
        <w:t xml:space="preserve">Vozidla parkují v areálu </w:t>
      </w:r>
      <w:r w:rsidR="00614B13" w:rsidRPr="00020057">
        <w:rPr>
          <w:rFonts w:ascii="Arial" w:hAnsi="Arial" w:cs="Arial"/>
          <w:sz w:val="22"/>
          <w:szCs w:val="22"/>
        </w:rPr>
        <w:t>SOS</w:t>
      </w:r>
      <w:r w:rsidRPr="00020057">
        <w:rPr>
          <w:rFonts w:ascii="Arial" w:hAnsi="Arial" w:cs="Arial"/>
          <w:sz w:val="22"/>
          <w:szCs w:val="22"/>
        </w:rPr>
        <w:t xml:space="preserve"> města Jičína na vyhrazeném místě. K zajištění služ</w:t>
      </w:r>
      <w:r w:rsidR="00614B13" w:rsidRPr="00020057">
        <w:rPr>
          <w:rFonts w:ascii="Arial" w:hAnsi="Arial" w:cs="Arial"/>
          <w:sz w:val="22"/>
          <w:szCs w:val="22"/>
        </w:rPr>
        <w:t>by musí být v pohotovosti min. jedno vozidlo</w:t>
      </w:r>
      <w:r w:rsidRPr="00020057">
        <w:rPr>
          <w:rFonts w:ascii="Arial" w:hAnsi="Arial" w:cs="Arial"/>
          <w:sz w:val="22"/>
          <w:szCs w:val="22"/>
        </w:rPr>
        <w:t>. Za prověřování pohotovosti odpovídá vedoucí PSM.</w:t>
      </w:r>
    </w:p>
    <w:p w14:paraId="7B443DE0" w14:textId="77777777" w:rsidR="00C1485C" w:rsidRPr="00C1485C" w:rsidRDefault="00C1485C" w:rsidP="00C1485C">
      <w:pPr>
        <w:pStyle w:val="Odstavecseseznamem"/>
        <w:ind w:left="1353"/>
        <w:jc w:val="both"/>
        <w:rPr>
          <w:b/>
          <w:sz w:val="22"/>
        </w:rPr>
      </w:pPr>
    </w:p>
    <w:p w14:paraId="0406BD6E" w14:textId="77777777" w:rsidR="0011418F" w:rsidRPr="00C74DE1" w:rsidRDefault="0011418F" w:rsidP="00C74DE1">
      <w:pPr>
        <w:spacing w:before="80"/>
        <w:jc w:val="both"/>
        <w:rPr>
          <w:rFonts w:cs="Arial"/>
          <w:sz w:val="22"/>
        </w:rPr>
      </w:pPr>
    </w:p>
    <w:p w14:paraId="119DCC9A" w14:textId="77777777" w:rsidR="008A57A1" w:rsidRPr="00070975" w:rsidRDefault="008A57A1" w:rsidP="00E13B3C">
      <w:pPr>
        <w:pStyle w:val="Odstavecseseznamem"/>
        <w:spacing w:before="80"/>
        <w:ind w:left="714"/>
        <w:contextualSpacing w:val="0"/>
        <w:jc w:val="both"/>
        <w:rPr>
          <w:rFonts w:cs="Arial"/>
          <w:sz w:val="22"/>
        </w:rPr>
      </w:pPr>
    </w:p>
    <w:p w14:paraId="6DBEE6CA" w14:textId="77777777" w:rsidR="00D2167A" w:rsidRPr="00F55164" w:rsidRDefault="00F55164" w:rsidP="00F55164">
      <w:pPr>
        <w:spacing w:before="80"/>
        <w:jc w:val="both"/>
        <w:rPr>
          <w:rFonts w:cs="Arial"/>
          <w:sz w:val="22"/>
        </w:rPr>
      </w:pPr>
      <w:r>
        <w:rPr>
          <w:rFonts w:cs="Arial"/>
          <w:b/>
          <w:sz w:val="22"/>
        </w:rPr>
        <w:t xml:space="preserve">VI.      </w:t>
      </w:r>
      <w:r w:rsidR="00CD7514" w:rsidRPr="00F55164">
        <w:rPr>
          <w:rFonts w:cs="Arial"/>
          <w:b/>
          <w:sz w:val="22"/>
        </w:rPr>
        <w:t>Evidence přepravy, uložení a pohřbení lidských pozůstatků a ostatků.</w:t>
      </w:r>
    </w:p>
    <w:p w14:paraId="4FA8D216" w14:textId="77777777" w:rsidR="00183DA9" w:rsidRPr="009E3CD1" w:rsidRDefault="00183DA9" w:rsidP="00E13B3C">
      <w:pPr>
        <w:pStyle w:val="Odstavecseseznamem"/>
        <w:numPr>
          <w:ilvl w:val="0"/>
          <w:numId w:val="8"/>
        </w:numPr>
        <w:ind w:left="641" w:hanging="357"/>
        <w:contextualSpacing w:val="0"/>
        <w:jc w:val="both"/>
        <w:rPr>
          <w:rFonts w:cs="Arial"/>
          <w:sz w:val="22"/>
        </w:rPr>
      </w:pPr>
      <w:r w:rsidRPr="00070975">
        <w:rPr>
          <w:rFonts w:cs="Arial"/>
          <w:sz w:val="22"/>
        </w:rPr>
        <w:t xml:space="preserve">K evidenci přeprav zemřelých slouží jízdní výkazy jednotlivých vozidel </w:t>
      </w:r>
      <w:r w:rsidR="000C1BA6">
        <w:rPr>
          <w:rFonts w:cs="Arial"/>
          <w:sz w:val="22"/>
        </w:rPr>
        <w:t xml:space="preserve">provozovatele </w:t>
      </w:r>
      <w:r w:rsidRPr="00070975">
        <w:rPr>
          <w:rFonts w:cs="Arial"/>
          <w:sz w:val="22"/>
        </w:rPr>
        <w:t xml:space="preserve">s povinností zde evidovat datum, čas výjezdu a příjezdu vozidla, výjezdní místo, cíl cesty, </w:t>
      </w:r>
      <w:r w:rsidR="000F4378" w:rsidRPr="00070975">
        <w:rPr>
          <w:rFonts w:cs="Arial"/>
          <w:sz w:val="22"/>
        </w:rPr>
        <w:t xml:space="preserve">stav počítadla tachometru, ujeté km, </w:t>
      </w:r>
      <w:r w:rsidRPr="00070975">
        <w:rPr>
          <w:rFonts w:cs="Arial"/>
          <w:sz w:val="22"/>
        </w:rPr>
        <w:t>jméno</w:t>
      </w:r>
      <w:r w:rsidR="001B3CEA" w:rsidRPr="00070975">
        <w:rPr>
          <w:rFonts w:cs="Arial"/>
          <w:sz w:val="22"/>
        </w:rPr>
        <w:t xml:space="preserve"> zemřelého (zemřelých při společné přepravě)</w:t>
      </w:r>
      <w:r w:rsidR="00311553">
        <w:rPr>
          <w:rFonts w:cs="Arial"/>
          <w:sz w:val="22"/>
        </w:rPr>
        <w:t>,</w:t>
      </w:r>
      <w:r w:rsidRPr="00070975">
        <w:rPr>
          <w:rFonts w:cs="Arial"/>
          <w:sz w:val="22"/>
        </w:rPr>
        <w:t xml:space="preserve">  údaj o řidiči</w:t>
      </w:r>
      <w:r w:rsidR="00311553">
        <w:rPr>
          <w:rFonts w:cs="Arial"/>
          <w:sz w:val="22"/>
        </w:rPr>
        <w:t xml:space="preserve"> a evidenční číslo vozidla</w:t>
      </w:r>
      <w:r w:rsidRPr="00070975">
        <w:rPr>
          <w:rFonts w:cs="Arial"/>
          <w:sz w:val="22"/>
        </w:rPr>
        <w:t>. Výkazy předávají zaměstnanci průběžně, nejméně však jednou měsíčně pověřenému zaměstnanci firmy ke kontrole</w:t>
      </w:r>
      <w:r w:rsidR="00F954C0" w:rsidRPr="00070975">
        <w:rPr>
          <w:rFonts w:cs="Arial"/>
          <w:sz w:val="22"/>
        </w:rPr>
        <w:t>,</w:t>
      </w:r>
      <w:r w:rsidR="007D53E3" w:rsidRPr="00070975">
        <w:rPr>
          <w:rFonts w:cs="Arial"/>
          <w:sz w:val="22"/>
        </w:rPr>
        <w:t xml:space="preserve"> svázání </w:t>
      </w:r>
      <w:r w:rsidRPr="00070975">
        <w:rPr>
          <w:rFonts w:cs="Arial"/>
          <w:sz w:val="22"/>
        </w:rPr>
        <w:t xml:space="preserve">a </w:t>
      </w:r>
      <w:r w:rsidR="007D53E3" w:rsidRPr="00070975">
        <w:rPr>
          <w:rFonts w:cs="Arial"/>
          <w:sz w:val="22"/>
        </w:rPr>
        <w:t xml:space="preserve">následné </w:t>
      </w:r>
      <w:r w:rsidRPr="009E3CD1">
        <w:rPr>
          <w:rFonts w:cs="Arial"/>
          <w:sz w:val="22"/>
        </w:rPr>
        <w:t xml:space="preserve">archivaci po dobu tří let. </w:t>
      </w:r>
    </w:p>
    <w:p w14:paraId="1A9075D4" w14:textId="77777777" w:rsidR="00DA33EE" w:rsidRPr="00020057" w:rsidRDefault="00CB572A" w:rsidP="00E13B3C">
      <w:pPr>
        <w:pStyle w:val="Odstavecseseznamem"/>
        <w:numPr>
          <w:ilvl w:val="0"/>
          <w:numId w:val="8"/>
        </w:numPr>
        <w:spacing w:before="80"/>
        <w:ind w:hanging="357"/>
        <w:contextualSpacing w:val="0"/>
        <w:jc w:val="both"/>
        <w:rPr>
          <w:rFonts w:cs="Arial"/>
          <w:sz w:val="22"/>
        </w:rPr>
      </w:pPr>
      <w:r w:rsidRPr="009E3CD1">
        <w:rPr>
          <w:rFonts w:cs="Arial"/>
          <w:sz w:val="22"/>
        </w:rPr>
        <w:t xml:space="preserve">Evidence o manipulaci se zemřelými – </w:t>
      </w:r>
      <w:r w:rsidR="00DA33EE" w:rsidRPr="009E3CD1">
        <w:rPr>
          <w:rFonts w:cs="Arial"/>
          <w:sz w:val="22"/>
        </w:rPr>
        <w:t xml:space="preserve">v prostorách dočasného uložení je vedena ve vázaném </w:t>
      </w:r>
      <w:proofErr w:type="gramStart"/>
      <w:r w:rsidR="00DA33EE" w:rsidRPr="009E3CD1">
        <w:rPr>
          <w:rFonts w:cs="Arial"/>
          <w:sz w:val="22"/>
        </w:rPr>
        <w:t>sešitě</w:t>
      </w:r>
      <w:r w:rsidR="008E4408" w:rsidRPr="009E3CD1">
        <w:rPr>
          <w:rFonts w:cs="Arial"/>
          <w:sz w:val="22"/>
        </w:rPr>
        <w:t xml:space="preserve"> - knize</w:t>
      </w:r>
      <w:proofErr w:type="gramEnd"/>
      <w:r w:rsidR="00DA33EE" w:rsidRPr="009E3CD1">
        <w:rPr>
          <w:rFonts w:cs="Arial"/>
          <w:sz w:val="22"/>
        </w:rPr>
        <w:t xml:space="preserve"> </w:t>
      </w:r>
      <w:r w:rsidR="00C349A0" w:rsidRPr="009E3CD1">
        <w:rPr>
          <w:rFonts w:cs="Arial"/>
          <w:sz w:val="22"/>
        </w:rPr>
        <w:t>(výhledově v elektronické podobě s tiskovými výstupy</w:t>
      </w:r>
      <w:r w:rsidR="009959E9" w:rsidRPr="009E3CD1">
        <w:rPr>
          <w:rFonts w:cs="Arial"/>
          <w:sz w:val="22"/>
        </w:rPr>
        <w:t xml:space="preserve"> ročních</w:t>
      </w:r>
      <w:r w:rsidR="00C349A0" w:rsidRPr="009E3CD1">
        <w:rPr>
          <w:rFonts w:cs="Arial"/>
          <w:sz w:val="22"/>
        </w:rPr>
        <w:t xml:space="preserve"> </w:t>
      </w:r>
      <w:r w:rsidR="00C349A0" w:rsidRPr="00020057">
        <w:rPr>
          <w:rFonts w:cs="Arial"/>
          <w:sz w:val="22"/>
        </w:rPr>
        <w:t>sestav</w:t>
      </w:r>
      <w:r w:rsidR="004647CE" w:rsidRPr="00020057">
        <w:rPr>
          <w:rFonts w:cs="Arial"/>
          <w:sz w:val="22"/>
        </w:rPr>
        <w:t xml:space="preserve"> s následným svázáním</w:t>
      </w:r>
      <w:r w:rsidR="00C349A0" w:rsidRPr="00020057">
        <w:rPr>
          <w:rFonts w:cs="Arial"/>
          <w:sz w:val="22"/>
        </w:rPr>
        <w:t xml:space="preserve">) </w:t>
      </w:r>
      <w:r w:rsidR="000C1BA6" w:rsidRPr="00020057">
        <w:rPr>
          <w:rFonts w:cs="Arial"/>
          <w:sz w:val="22"/>
        </w:rPr>
        <w:t xml:space="preserve">provozovatele </w:t>
      </w:r>
      <w:r w:rsidR="00DA33EE" w:rsidRPr="00020057">
        <w:rPr>
          <w:rFonts w:cs="Arial"/>
          <w:sz w:val="22"/>
        </w:rPr>
        <w:t>v rozsahu:</w:t>
      </w:r>
    </w:p>
    <w:p w14:paraId="330505B5" w14:textId="77777777" w:rsidR="00DA33E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j</w:t>
      </w:r>
      <w:r w:rsidR="00DA33EE" w:rsidRPr="00020057">
        <w:rPr>
          <w:rFonts w:cs="Arial"/>
          <w:sz w:val="22"/>
        </w:rPr>
        <w:t>méno a příjmení zemřelého</w:t>
      </w:r>
      <w:r w:rsidR="0005519E" w:rsidRPr="00020057">
        <w:rPr>
          <w:rFonts w:cs="Arial"/>
          <w:sz w:val="22"/>
        </w:rPr>
        <w:t xml:space="preserve">, jeho datum a místo narození (je-li známo) a datum a </w:t>
      </w:r>
      <w:r w:rsidR="00860FB4" w:rsidRPr="00020057">
        <w:rPr>
          <w:rFonts w:cs="Arial"/>
          <w:sz w:val="22"/>
        </w:rPr>
        <w:t>čas</w:t>
      </w:r>
      <w:r w:rsidR="0005519E" w:rsidRPr="00020057">
        <w:rPr>
          <w:rFonts w:cs="Arial"/>
          <w:sz w:val="22"/>
        </w:rPr>
        <w:t xml:space="preserve"> úmrtí</w:t>
      </w:r>
    </w:p>
    <w:p w14:paraId="62B8B35D" w14:textId="77777777" w:rsidR="00DA33E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m</w:t>
      </w:r>
      <w:r w:rsidR="0005519E" w:rsidRPr="00020057">
        <w:rPr>
          <w:rFonts w:cs="Arial"/>
          <w:sz w:val="22"/>
        </w:rPr>
        <w:t>ísto, čas a datum ohledání lékařem</w:t>
      </w:r>
    </w:p>
    <w:p w14:paraId="62C5E2FB" w14:textId="77777777" w:rsidR="0005519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d</w:t>
      </w:r>
      <w:r w:rsidR="0005519E" w:rsidRPr="00020057">
        <w:rPr>
          <w:rFonts w:cs="Arial"/>
          <w:sz w:val="22"/>
        </w:rPr>
        <w:t>atum, čas a místo převzetí k</w:t>
      </w:r>
      <w:r w:rsidR="00860FB4" w:rsidRPr="00020057">
        <w:rPr>
          <w:rFonts w:cs="Arial"/>
          <w:sz w:val="22"/>
        </w:rPr>
        <w:t> </w:t>
      </w:r>
      <w:r w:rsidR="0005519E" w:rsidRPr="00020057">
        <w:rPr>
          <w:rFonts w:cs="Arial"/>
          <w:sz w:val="22"/>
        </w:rPr>
        <w:t>odvozu</w:t>
      </w:r>
    </w:p>
    <w:p w14:paraId="5CA19C1C" w14:textId="77777777" w:rsidR="00DA33E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d</w:t>
      </w:r>
      <w:r w:rsidR="00DA33EE" w:rsidRPr="00020057">
        <w:rPr>
          <w:rFonts w:cs="Arial"/>
          <w:sz w:val="22"/>
        </w:rPr>
        <w:t>atum a čas uložení do vyhrazených prostor (chladírna / mrazírna)</w:t>
      </w:r>
    </w:p>
    <w:p w14:paraId="3EEED1B6" w14:textId="77777777" w:rsidR="00DA33E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o</w:t>
      </w:r>
      <w:r w:rsidR="00DA33EE" w:rsidRPr="00020057">
        <w:rPr>
          <w:rFonts w:cs="Arial"/>
          <w:sz w:val="22"/>
        </w:rPr>
        <w:t xml:space="preserve">dvoz </w:t>
      </w:r>
      <w:r w:rsidR="00AB237A" w:rsidRPr="00020057">
        <w:rPr>
          <w:rFonts w:cs="Arial"/>
          <w:sz w:val="22"/>
        </w:rPr>
        <w:t xml:space="preserve">a zpětný dovoz </w:t>
      </w:r>
      <w:r w:rsidR="00DA33EE" w:rsidRPr="00020057">
        <w:rPr>
          <w:rFonts w:cs="Arial"/>
          <w:sz w:val="22"/>
        </w:rPr>
        <w:t xml:space="preserve">zemřelého – datum, čas a cíl převozu </w:t>
      </w:r>
      <w:r w:rsidR="0005519E" w:rsidRPr="00020057">
        <w:rPr>
          <w:rFonts w:cs="Arial"/>
          <w:sz w:val="22"/>
        </w:rPr>
        <w:t xml:space="preserve">na </w:t>
      </w:r>
      <w:r w:rsidR="00BB6EBB" w:rsidRPr="00020057">
        <w:rPr>
          <w:rFonts w:cs="Arial"/>
          <w:sz w:val="22"/>
        </w:rPr>
        <w:t>a z pi</w:t>
      </w:r>
      <w:r w:rsidR="0005519E" w:rsidRPr="00020057">
        <w:rPr>
          <w:rFonts w:cs="Arial"/>
          <w:sz w:val="22"/>
        </w:rPr>
        <w:t xml:space="preserve">tvy nebo </w:t>
      </w:r>
      <w:r w:rsidR="00DA33EE" w:rsidRPr="00020057">
        <w:rPr>
          <w:rFonts w:cs="Arial"/>
          <w:iCs/>
          <w:sz w:val="22"/>
        </w:rPr>
        <w:t>do kostela a zpět do vyhrazených prostor</w:t>
      </w:r>
      <w:r w:rsidR="0005519E" w:rsidRPr="00020057">
        <w:rPr>
          <w:rFonts w:cs="Arial"/>
          <w:iCs/>
          <w:sz w:val="22"/>
        </w:rPr>
        <w:t xml:space="preserve"> a podobně</w:t>
      </w:r>
    </w:p>
    <w:p w14:paraId="6AF01067" w14:textId="77777777" w:rsidR="0005519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iCs/>
          <w:sz w:val="22"/>
        </w:rPr>
        <w:t>d</w:t>
      </w:r>
      <w:r w:rsidR="0005519E" w:rsidRPr="00020057">
        <w:rPr>
          <w:rFonts w:cs="Arial"/>
          <w:iCs/>
          <w:sz w:val="22"/>
        </w:rPr>
        <w:t>atum, čas a místo rozloučení</w:t>
      </w:r>
    </w:p>
    <w:p w14:paraId="16B21EBB" w14:textId="77777777" w:rsidR="00DA33EE" w:rsidRPr="00020057" w:rsidRDefault="009959E9" w:rsidP="00E13B3C">
      <w:pPr>
        <w:pStyle w:val="Odstavecseseznamem"/>
        <w:numPr>
          <w:ilvl w:val="0"/>
          <w:numId w:val="13"/>
        </w:numPr>
        <w:spacing w:before="80"/>
        <w:ind w:left="993" w:hanging="357"/>
        <w:contextualSpacing w:val="0"/>
        <w:jc w:val="both"/>
        <w:rPr>
          <w:rFonts w:cs="Arial"/>
          <w:sz w:val="22"/>
        </w:rPr>
      </w:pPr>
      <w:r w:rsidRPr="00020057">
        <w:rPr>
          <w:rFonts w:cs="Arial"/>
          <w:sz w:val="22"/>
        </w:rPr>
        <w:t>d</w:t>
      </w:r>
      <w:r w:rsidR="00DA33EE" w:rsidRPr="00020057">
        <w:rPr>
          <w:rFonts w:cs="Arial"/>
          <w:sz w:val="22"/>
        </w:rPr>
        <w:t>atum</w:t>
      </w:r>
      <w:r w:rsidR="0005519E" w:rsidRPr="00020057">
        <w:rPr>
          <w:rFonts w:cs="Arial"/>
          <w:sz w:val="22"/>
        </w:rPr>
        <w:t xml:space="preserve">, </w:t>
      </w:r>
      <w:r w:rsidR="00DA33EE" w:rsidRPr="00020057">
        <w:rPr>
          <w:rFonts w:cs="Arial"/>
          <w:iCs/>
          <w:sz w:val="22"/>
        </w:rPr>
        <w:t>čas</w:t>
      </w:r>
      <w:r w:rsidR="0005519E" w:rsidRPr="00020057">
        <w:rPr>
          <w:rFonts w:cs="Arial"/>
          <w:iCs/>
          <w:sz w:val="22"/>
        </w:rPr>
        <w:t xml:space="preserve"> a místo</w:t>
      </w:r>
      <w:r w:rsidR="00DA33EE" w:rsidRPr="00020057">
        <w:rPr>
          <w:rFonts w:cs="Arial"/>
          <w:iCs/>
          <w:sz w:val="22"/>
        </w:rPr>
        <w:t xml:space="preserve"> předání lidských pozůstatků nebo ostatků k pohřbení na pohřebišti, nebo </w:t>
      </w:r>
      <w:r w:rsidR="00C349A0" w:rsidRPr="00020057">
        <w:rPr>
          <w:rFonts w:cs="Arial"/>
          <w:iCs/>
          <w:sz w:val="22"/>
        </w:rPr>
        <w:t xml:space="preserve">ke </w:t>
      </w:r>
      <w:r w:rsidR="00DA33EE" w:rsidRPr="00020057">
        <w:rPr>
          <w:rFonts w:cs="Arial"/>
          <w:iCs/>
          <w:sz w:val="22"/>
        </w:rPr>
        <w:t>zpopelnění v</w:t>
      </w:r>
      <w:r w:rsidR="002B02CA" w:rsidRPr="00020057">
        <w:rPr>
          <w:rFonts w:cs="Arial"/>
          <w:iCs/>
          <w:sz w:val="22"/>
        </w:rPr>
        <w:t> </w:t>
      </w:r>
      <w:r w:rsidR="00DA33EE" w:rsidRPr="00020057">
        <w:rPr>
          <w:rFonts w:cs="Arial"/>
          <w:iCs/>
          <w:sz w:val="22"/>
        </w:rPr>
        <w:t>krematoriu</w:t>
      </w:r>
      <w:r w:rsidR="002B02CA" w:rsidRPr="00020057">
        <w:rPr>
          <w:rFonts w:cs="Arial"/>
          <w:iCs/>
          <w:sz w:val="22"/>
        </w:rPr>
        <w:t>, případně jiné PS</w:t>
      </w:r>
    </w:p>
    <w:p w14:paraId="4A51A135" w14:textId="77777777" w:rsidR="0005519E" w:rsidRPr="00020057" w:rsidRDefault="0005519E" w:rsidP="00E13B3C">
      <w:pPr>
        <w:pStyle w:val="Odstavecseseznamem"/>
        <w:numPr>
          <w:ilvl w:val="0"/>
          <w:numId w:val="13"/>
        </w:numPr>
        <w:spacing w:before="80"/>
        <w:ind w:left="993" w:hanging="357"/>
        <w:contextualSpacing w:val="0"/>
        <w:jc w:val="both"/>
        <w:rPr>
          <w:rFonts w:cs="Arial"/>
          <w:sz w:val="22"/>
        </w:rPr>
      </w:pPr>
      <w:r w:rsidRPr="00020057">
        <w:rPr>
          <w:rFonts w:cs="Arial"/>
          <w:iCs/>
          <w:sz w:val="22"/>
        </w:rPr>
        <w:t>SPZ vozidla + podpis řidiče odvážejícího</w:t>
      </w:r>
      <w:r w:rsidR="009E3CD1" w:rsidRPr="00020057">
        <w:rPr>
          <w:rFonts w:cs="Arial"/>
          <w:iCs/>
          <w:sz w:val="22"/>
        </w:rPr>
        <w:t xml:space="preserve"> </w:t>
      </w:r>
      <w:r w:rsidRPr="00020057">
        <w:rPr>
          <w:rFonts w:cs="Arial"/>
          <w:iCs/>
          <w:sz w:val="22"/>
        </w:rPr>
        <w:t>vozidla</w:t>
      </w:r>
    </w:p>
    <w:p w14:paraId="38A24DB7" w14:textId="77777777" w:rsidR="005D7240" w:rsidRDefault="00AB237A" w:rsidP="00E13B3C">
      <w:pPr>
        <w:pStyle w:val="Odstavecseseznamem"/>
        <w:numPr>
          <w:ilvl w:val="0"/>
          <w:numId w:val="8"/>
        </w:numPr>
        <w:spacing w:before="80"/>
        <w:contextualSpacing w:val="0"/>
        <w:jc w:val="both"/>
        <w:rPr>
          <w:rFonts w:cs="Arial"/>
          <w:sz w:val="22"/>
        </w:rPr>
      </w:pPr>
      <w:r w:rsidRPr="00070975">
        <w:rPr>
          <w:rFonts w:cs="Arial"/>
          <w:sz w:val="22"/>
        </w:rPr>
        <w:t xml:space="preserve">Další evidence o </w:t>
      </w:r>
      <w:proofErr w:type="gramStart"/>
      <w:r w:rsidRPr="00070975">
        <w:rPr>
          <w:rFonts w:cs="Arial"/>
          <w:sz w:val="22"/>
        </w:rPr>
        <w:t>objednatelích</w:t>
      </w:r>
      <w:r w:rsidR="002B02CA" w:rsidRPr="00070975">
        <w:rPr>
          <w:rFonts w:cs="Arial"/>
          <w:sz w:val="22"/>
        </w:rPr>
        <w:t xml:space="preserve"> - </w:t>
      </w:r>
      <w:proofErr w:type="spellStart"/>
      <w:r w:rsidR="002B02CA" w:rsidRPr="00070975">
        <w:rPr>
          <w:rFonts w:cs="Arial"/>
          <w:sz w:val="22"/>
        </w:rPr>
        <w:t>vyprav</w:t>
      </w:r>
      <w:r w:rsidR="00D055F1" w:rsidRPr="00070975">
        <w:rPr>
          <w:rFonts w:cs="Arial"/>
          <w:sz w:val="22"/>
        </w:rPr>
        <w:t>i</w:t>
      </w:r>
      <w:r w:rsidR="002B02CA" w:rsidRPr="00070975">
        <w:rPr>
          <w:rFonts w:cs="Arial"/>
          <w:sz w:val="22"/>
        </w:rPr>
        <w:t>telích</w:t>
      </w:r>
      <w:proofErr w:type="spellEnd"/>
      <w:proofErr w:type="gramEnd"/>
      <w:r w:rsidRPr="00070975">
        <w:rPr>
          <w:rFonts w:cs="Arial"/>
          <w:sz w:val="22"/>
        </w:rPr>
        <w:t xml:space="preserve"> pohřbení, místě pohřbení, rozsahu služeb, uzavřených smlouvách, dodaných rakvích, výbavách a další je </w:t>
      </w:r>
      <w:r w:rsidR="000C1BA6">
        <w:rPr>
          <w:rFonts w:cs="Arial"/>
          <w:sz w:val="22"/>
        </w:rPr>
        <w:t xml:space="preserve">provozovatelem </w:t>
      </w:r>
      <w:r w:rsidRPr="00070975">
        <w:rPr>
          <w:rFonts w:cs="Arial"/>
          <w:sz w:val="22"/>
        </w:rPr>
        <w:t xml:space="preserve">vedena </w:t>
      </w:r>
      <w:r w:rsidR="005D7240">
        <w:rPr>
          <w:rFonts w:cs="Arial"/>
          <w:sz w:val="22"/>
        </w:rPr>
        <w:t>písemně.</w:t>
      </w:r>
    </w:p>
    <w:p w14:paraId="458C28B1" w14:textId="77777777" w:rsidR="000F4378" w:rsidRPr="00070975" w:rsidRDefault="00AB237A" w:rsidP="00E13B3C">
      <w:pPr>
        <w:pStyle w:val="Odstavecseseznamem"/>
        <w:numPr>
          <w:ilvl w:val="0"/>
          <w:numId w:val="8"/>
        </w:numPr>
        <w:spacing w:before="80"/>
        <w:contextualSpacing w:val="0"/>
        <w:jc w:val="both"/>
        <w:rPr>
          <w:rFonts w:cs="Arial"/>
          <w:sz w:val="22"/>
        </w:rPr>
      </w:pPr>
      <w:r w:rsidRPr="00070975">
        <w:rPr>
          <w:rFonts w:cs="Arial"/>
          <w:sz w:val="22"/>
        </w:rPr>
        <w:t>Mimo to je na každou samostatně objedn</w:t>
      </w:r>
      <w:r w:rsidR="008E3D89">
        <w:rPr>
          <w:rFonts w:cs="Arial"/>
          <w:sz w:val="22"/>
        </w:rPr>
        <w:t>anou službu vyhotovena písemná P</w:t>
      </w:r>
      <w:r w:rsidRPr="00070975">
        <w:rPr>
          <w:rFonts w:cs="Arial"/>
          <w:sz w:val="22"/>
        </w:rPr>
        <w:t>říkazní smlouva s detailním roz</w:t>
      </w:r>
      <w:r w:rsidR="00D055F1" w:rsidRPr="00070975">
        <w:rPr>
          <w:rFonts w:cs="Arial"/>
          <w:sz w:val="22"/>
        </w:rPr>
        <w:t>pisem</w:t>
      </w:r>
      <w:r w:rsidRPr="00070975">
        <w:rPr>
          <w:rFonts w:cs="Arial"/>
          <w:sz w:val="22"/>
        </w:rPr>
        <w:t xml:space="preserve"> sjednaných úkonů včetně cen, sloužící jako podklad pro </w:t>
      </w:r>
      <w:r w:rsidR="00D055F1" w:rsidRPr="00070975">
        <w:rPr>
          <w:rFonts w:cs="Arial"/>
          <w:sz w:val="22"/>
        </w:rPr>
        <w:t xml:space="preserve">následnou </w:t>
      </w:r>
      <w:r w:rsidR="00D055F1" w:rsidRPr="00070975">
        <w:rPr>
          <w:rFonts w:cs="Arial"/>
          <w:sz w:val="22"/>
        </w:rPr>
        <w:lastRenderedPageBreak/>
        <w:t xml:space="preserve">kontrolu provedení služby, </w:t>
      </w:r>
      <w:r w:rsidRPr="00070975">
        <w:rPr>
          <w:rFonts w:cs="Arial"/>
          <w:sz w:val="22"/>
        </w:rPr>
        <w:t>vyúčtování</w:t>
      </w:r>
      <w:r w:rsidR="00C349A0" w:rsidRPr="00070975">
        <w:rPr>
          <w:rFonts w:cs="Arial"/>
          <w:sz w:val="22"/>
        </w:rPr>
        <w:t>,</w:t>
      </w:r>
      <w:r w:rsidRPr="00070975">
        <w:rPr>
          <w:rFonts w:cs="Arial"/>
          <w:sz w:val="22"/>
        </w:rPr>
        <w:t xml:space="preserve"> </w:t>
      </w:r>
      <w:r w:rsidR="00C349A0" w:rsidRPr="00070975">
        <w:rPr>
          <w:rFonts w:cs="Arial"/>
          <w:sz w:val="22"/>
        </w:rPr>
        <w:t xml:space="preserve">účetnictví </w:t>
      </w:r>
      <w:r w:rsidRPr="00070975">
        <w:rPr>
          <w:rFonts w:cs="Arial"/>
          <w:sz w:val="22"/>
        </w:rPr>
        <w:t>a archivaci</w:t>
      </w:r>
      <w:r w:rsidR="00C349A0" w:rsidRPr="00070975">
        <w:rPr>
          <w:rFonts w:cs="Arial"/>
          <w:sz w:val="22"/>
        </w:rPr>
        <w:t xml:space="preserve">, </w:t>
      </w:r>
      <w:r w:rsidRPr="00070975">
        <w:rPr>
          <w:rFonts w:cs="Arial"/>
          <w:sz w:val="22"/>
        </w:rPr>
        <w:t>ve lhůtách určených pro daňové doklady.</w:t>
      </w:r>
      <w:r w:rsidR="008E3D89">
        <w:rPr>
          <w:rFonts w:cs="Arial"/>
          <w:sz w:val="22"/>
        </w:rPr>
        <w:t xml:space="preserve"> Ve stejnopise je P</w:t>
      </w:r>
      <w:r w:rsidR="00F61987" w:rsidRPr="00070975">
        <w:rPr>
          <w:rFonts w:cs="Arial"/>
          <w:sz w:val="22"/>
        </w:rPr>
        <w:t>říkazní smlouva předávána objednateli</w:t>
      </w:r>
      <w:r w:rsidRPr="00070975">
        <w:rPr>
          <w:rFonts w:cs="Arial"/>
          <w:sz w:val="22"/>
        </w:rPr>
        <w:t xml:space="preserve"> </w:t>
      </w:r>
      <w:r w:rsidR="00F61987" w:rsidRPr="00070975">
        <w:rPr>
          <w:rFonts w:cs="Arial"/>
          <w:sz w:val="22"/>
        </w:rPr>
        <w:t xml:space="preserve">– </w:t>
      </w:r>
      <w:proofErr w:type="spellStart"/>
      <w:r w:rsidR="00F61987" w:rsidRPr="00070975">
        <w:rPr>
          <w:rFonts w:cs="Arial"/>
          <w:sz w:val="22"/>
        </w:rPr>
        <w:t>vypraviteli</w:t>
      </w:r>
      <w:proofErr w:type="spellEnd"/>
      <w:r w:rsidR="00F61987" w:rsidRPr="00070975">
        <w:rPr>
          <w:rFonts w:cs="Arial"/>
          <w:sz w:val="22"/>
        </w:rPr>
        <w:t xml:space="preserve"> pohřbu ihned po její</w:t>
      </w:r>
      <w:r w:rsidR="00311553">
        <w:rPr>
          <w:rFonts w:cs="Arial"/>
          <w:sz w:val="22"/>
        </w:rPr>
        <w:t>m</w:t>
      </w:r>
      <w:r w:rsidR="00F61987" w:rsidRPr="00070975">
        <w:rPr>
          <w:rFonts w:cs="Arial"/>
          <w:sz w:val="22"/>
        </w:rPr>
        <w:t xml:space="preserve"> uzavření. </w:t>
      </w:r>
    </w:p>
    <w:p w14:paraId="2D01E585" w14:textId="77777777" w:rsidR="000165DA" w:rsidRPr="00020057" w:rsidRDefault="00AB237A" w:rsidP="00E13B3C">
      <w:pPr>
        <w:pStyle w:val="Odstavecseseznamem"/>
        <w:numPr>
          <w:ilvl w:val="0"/>
          <w:numId w:val="8"/>
        </w:numPr>
        <w:contextualSpacing w:val="0"/>
        <w:jc w:val="both"/>
        <w:rPr>
          <w:rFonts w:cs="Arial"/>
          <w:sz w:val="22"/>
        </w:rPr>
      </w:pPr>
      <w:r w:rsidRPr="00020057">
        <w:rPr>
          <w:rFonts w:cs="Arial"/>
          <w:sz w:val="22"/>
        </w:rPr>
        <w:t>Dle novely zákona č. 256/2001 Sb., účinné k 1.</w:t>
      </w:r>
      <w:r w:rsidR="002B02CA" w:rsidRPr="00020057">
        <w:rPr>
          <w:rFonts w:cs="Arial"/>
          <w:sz w:val="22"/>
        </w:rPr>
        <w:t xml:space="preserve"> </w:t>
      </w:r>
      <w:r w:rsidRPr="00020057">
        <w:rPr>
          <w:rFonts w:cs="Arial"/>
          <w:sz w:val="22"/>
        </w:rPr>
        <w:t xml:space="preserve">9.2017 jsou nově pořizovány </w:t>
      </w:r>
      <w:r w:rsidR="00C349A0" w:rsidRPr="00020057">
        <w:rPr>
          <w:rFonts w:cs="Arial"/>
          <w:sz w:val="22"/>
        </w:rPr>
        <w:t xml:space="preserve">a zakládány </w:t>
      </w:r>
      <w:r w:rsidRPr="00020057">
        <w:rPr>
          <w:rFonts w:cs="Arial"/>
          <w:sz w:val="22"/>
        </w:rPr>
        <w:t xml:space="preserve">kopie </w:t>
      </w:r>
      <w:r w:rsidR="008E3D89">
        <w:rPr>
          <w:rFonts w:cs="Arial"/>
          <w:sz w:val="22"/>
        </w:rPr>
        <w:t>L</w:t>
      </w:r>
      <w:r w:rsidRPr="00020057">
        <w:rPr>
          <w:rFonts w:cs="Arial"/>
          <w:sz w:val="22"/>
        </w:rPr>
        <w:t xml:space="preserve">istů o prohlídce zemřelých </w:t>
      </w:r>
      <w:r w:rsidR="000F4378" w:rsidRPr="00020057">
        <w:rPr>
          <w:rFonts w:cs="Arial"/>
          <w:sz w:val="22"/>
        </w:rPr>
        <w:t>nebo dokladů o identifikaci jiných lidsk</w:t>
      </w:r>
      <w:r w:rsidR="00663F4C" w:rsidRPr="00020057">
        <w:rPr>
          <w:rFonts w:cs="Arial"/>
          <w:sz w:val="22"/>
        </w:rPr>
        <w:t>ých pozůstatků</w:t>
      </w:r>
      <w:r w:rsidR="00D055F1" w:rsidRPr="00020057">
        <w:rPr>
          <w:rFonts w:cs="Arial"/>
          <w:sz w:val="22"/>
        </w:rPr>
        <w:t xml:space="preserve"> a</w:t>
      </w:r>
      <w:r w:rsidR="00663F4C" w:rsidRPr="00020057">
        <w:rPr>
          <w:rFonts w:cs="Arial"/>
          <w:sz w:val="22"/>
        </w:rPr>
        <w:t xml:space="preserve"> taktéž doklady </w:t>
      </w:r>
      <w:r w:rsidR="00D055F1" w:rsidRPr="00020057">
        <w:rPr>
          <w:rFonts w:cs="Arial"/>
          <w:sz w:val="22"/>
        </w:rPr>
        <w:t xml:space="preserve">o pohřbení a zpopelnění – </w:t>
      </w:r>
      <w:r w:rsidR="00F61987" w:rsidRPr="00020057">
        <w:rPr>
          <w:rFonts w:cs="Arial"/>
          <w:sz w:val="22"/>
        </w:rPr>
        <w:t xml:space="preserve">v </w:t>
      </w:r>
      <w:r w:rsidR="00D055F1" w:rsidRPr="00020057">
        <w:rPr>
          <w:rFonts w:cs="Arial"/>
          <w:sz w:val="22"/>
        </w:rPr>
        <w:t>pořadačích.</w:t>
      </w:r>
      <w:r w:rsidRPr="00020057">
        <w:rPr>
          <w:rFonts w:cs="Arial"/>
          <w:sz w:val="22"/>
        </w:rPr>
        <w:t xml:space="preserve"> </w:t>
      </w:r>
    </w:p>
    <w:p w14:paraId="3CCEE347" w14:textId="77777777" w:rsidR="00E13B3C" w:rsidRPr="00E13B3C" w:rsidRDefault="00E13B3C" w:rsidP="00E13B3C">
      <w:pPr>
        <w:pStyle w:val="Odstavecseseznamem"/>
        <w:ind w:left="644"/>
        <w:contextualSpacing w:val="0"/>
        <w:jc w:val="both"/>
        <w:rPr>
          <w:rFonts w:cs="Arial"/>
          <w:sz w:val="22"/>
        </w:rPr>
      </w:pPr>
    </w:p>
    <w:p w14:paraId="67F1EAF7" w14:textId="77777777" w:rsidR="000F4378" w:rsidRPr="00F55164" w:rsidRDefault="00F55164" w:rsidP="00F55164">
      <w:pPr>
        <w:jc w:val="both"/>
        <w:rPr>
          <w:rFonts w:cs="Arial"/>
          <w:b/>
          <w:sz w:val="22"/>
        </w:rPr>
      </w:pPr>
      <w:r>
        <w:rPr>
          <w:rFonts w:cs="Arial"/>
          <w:b/>
          <w:sz w:val="22"/>
        </w:rPr>
        <w:t xml:space="preserve">VII.      </w:t>
      </w:r>
      <w:r w:rsidR="00256087" w:rsidRPr="00F55164">
        <w:rPr>
          <w:rFonts w:cs="Arial"/>
          <w:b/>
          <w:sz w:val="22"/>
        </w:rPr>
        <w:t>Dez</w:t>
      </w:r>
      <w:r w:rsidR="000F4378" w:rsidRPr="00F55164">
        <w:rPr>
          <w:rFonts w:cs="Arial"/>
          <w:b/>
          <w:sz w:val="22"/>
        </w:rPr>
        <w:t>infekce vozidel</w:t>
      </w:r>
      <w:r w:rsidR="00FB1422" w:rsidRPr="00F55164">
        <w:rPr>
          <w:rFonts w:cs="Arial"/>
          <w:b/>
          <w:sz w:val="22"/>
        </w:rPr>
        <w:t>,</w:t>
      </w:r>
      <w:r w:rsidR="000F4378" w:rsidRPr="00F55164">
        <w:rPr>
          <w:rFonts w:cs="Arial"/>
          <w:b/>
          <w:sz w:val="22"/>
        </w:rPr>
        <w:t xml:space="preserve"> prostor dočasného uložení</w:t>
      </w:r>
      <w:r w:rsidR="00FB1422" w:rsidRPr="00F55164">
        <w:rPr>
          <w:rFonts w:cs="Arial"/>
          <w:b/>
          <w:sz w:val="22"/>
        </w:rPr>
        <w:t xml:space="preserve"> a pomůcek</w:t>
      </w:r>
      <w:r w:rsidR="000C1BA6" w:rsidRPr="00F55164">
        <w:rPr>
          <w:rFonts w:cs="Arial"/>
          <w:sz w:val="22"/>
        </w:rPr>
        <w:t xml:space="preserve"> </w:t>
      </w:r>
      <w:r w:rsidR="000C1BA6" w:rsidRPr="00F55164">
        <w:rPr>
          <w:rFonts w:cs="Arial"/>
          <w:b/>
          <w:sz w:val="22"/>
        </w:rPr>
        <w:t>provozovatele</w:t>
      </w:r>
      <w:r w:rsidR="000F4378" w:rsidRPr="00F55164">
        <w:rPr>
          <w:rFonts w:cs="Arial"/>
          <w:b/>
          <w:sz w:val="22"/>
        </w:rPr>
        <w:t>.</w:t>
      </w:r>
    </w:p>
    <w:p w14:paraId="46CFED35" w14:textId="77777777" w:rsidR="00D0722E" w:rsidRPr="00B97C3C" w:rsidRDefault="000F4378" w:rsidP="00D0722E">
      <w:pPr>
        <w:pStyle w:val="Odstavecseseznamem"/>
        <w:numPr>
          <w:ilvl w:val="0"/>
          <w:numId w:val="15"/>
        </w:numPr>
        <w:spacing w:before="80"/>
        <w:ind w:left="709" w:hanging="357"/>
        <w:contextualSpacing w:val="0"/>
        <w:jc w:val="both"/>
        <w:rPr>
          <w:rFonts w:cs="Arial"/>
          <w:sz w:val="22"/>
        </w:rPr>
      </w:pPr>
      <w:r w:rsidRPr="00B97C3C">
        <w:rPr>
          <w:rFonts w:cs="Arial"/>
          <w:sz w:val="22"/>
        </w:rPr>
        <w:t>Prostory přípravny</w:t>
      </w:r>
      <w:r w:rsidR="0026047C" w:rsidRPr="00B97C3C">
        <w:rPr>
          <w:rFonts w:cs="Arial"/>
          <w:sz w:val="22"/>
        </w:rPr>
        <w:t>,</w:t>
      </w:r>
      <w:r w:rsidRPr="00B97C3C">
        <w:rPr>
          <w:rFonts w:cs="Arial"/>
          <w:sz w:val="22"/>
        </w:rPr>
        <w:t xml:space="preserve"> </w:t>
      </w:r>
      <w:r w:rsidR="0026047C" w:rsidRPr="00B97C3C">
        <w:rPr>
          <w:rFonts w:cs="Arial"/>
          <w:sz w:val="22"/>
        </w:rPr>
        <w:t xml:space="preserve">pracovní pomůcky a používané </w:t>
      </w:r>
      <w:r w:rsidR="00860FB4" w:rsidRPr="00B97C3C">
        <w:rPr>
          <w:rFonts w:cs="Arial"/>
          <w:sz w:val="22"/>
        </w:rPr>
        <w:t>transportní</w:t>
      </w:r>
      <w:r w:rsidR="00143D21" w:rsidRPr="00B97C3C">
        <w:rPr>
          <w:rFonts w:cs="Arial"/>
          <w:sz w:val="22"/>
        </w:rPr>
        <w:t xml:space="preserve"> rakve</w:t>
      </w:r>
      <w:r w:rsidR="002B02CA" w:rsidRPr="00B97C3C">
        <w:rPr>
          <w:rFonts w:cs="Arial"/>
          <w:sz w:val="22"/>
        </w:rPr>
        <w:t xml:space="preserve"> </w:t>
      </w:r>
      <w:r w:rsidR="006E4680">
        <w:rPr>
          <w:rFonts w:cs="Arial"/>
          <w:sz w:val="22"/>
        </w:rPr>
        <w:t>se dez</w:t>
      </w:r>
      <w:r w:rsidR="00D0722E" w:rsidRPr="00B97C3C">
        <w:rPr>
          <w:rFonts w:cs="Arial"/>
          <w:sz w:val="22"/>
        </w:rPr>
        <w:t>infikují ihned po použití.</w:t>
      </w:r>
      <w:r w:rsidRPr="00B97C3C">
        <w:rPr>
          <w:rFonts w:cs="Arial"/>
          <w:sz w:val="22"/>
        </w:rPr>
        <w:t xml:space="preserve"> </w:t>
      </w:r>
    </w:p>
    <w:p w14:paraId="31CBDE2D" w14:textId="77777777" w:rsidR="0026047C" w:rsidRPr="00B97C3C" w:rsidRDefault="006E4680" w:rsidP="00E13B3C">
      <w:pPr>
        <w:pStyle w:val="Odstavecseseznamem"/>
        <w:numPr>
          <w:ilvl w:val="0"/>
          <w:numId w:val="15"/>
        </w:numPr>
        <w:spacing w:before="80"/>
        <w:ind w:left="709" w:hanging="357"/>
        <w:contextualSpacing w:val="0"/>
        <w:jc w:val="both"/>
        <w:rPr>
          <w:rFonts w:cs="Arial"/>
          <w:sz w:val="22"/>
        </w:rPr>
      </w:pPr>
      <w:r>
        <w:rPr>
          <w:rFonts w:cs="Arial"/>
          <w:sz w:val="22"/>
        </w:rPr>
        <w:t>Dez</w:t>
      </w:r>
      <w:r w:rsidR="009D6A4F" w:rsidRPr="00B97C3C">
        <w:rPr>
          <w:rFonts w:cs="Arial"/>
          <w:sz w:val="22"/>
        </w:rPr>
        <w:t xml:space="preserve">infekce </w:t>
      </w:r>
      <w:r w:rsidR="0026047C" w:rsidRPr="00B97C3C">
        <w:rPr>
          <w:rFonts w:cs="Arial"/>
          <w:sz w:val="22"/>
        </w:rPr>
        <w:t>chladících – mrazících prostor a pohřebních vozidel se pr</w:t>
      </w:r>
      <w:r w:rsidR="00D0722E" w:rsidRPr="00B97C3C">
        <w:rPr>
          <w:rFonts w:cs="Arial"/>
          <w:sz w:val="22"/>
        </w:rPr>
        <w:t>ovádí minimálně jednou za 7 dní.</w:t>
      </w:r>
      <w:r w:rsidR="0026047C" w:rsidRPr="00B97C3C">
        <w:rPr>
          <w:rFonts w:cs="Arial"/>
          <w:sz w:val="22"/>
        </w:rPr>
        <w:t xml:space="preserve"> V případě přepravy a uložení zemřelých </w:t>
      </w:r>
      <w:r>
        <w:rPr>
          <w:rFonts w:cs="Arial"/>
          <w:sz w:val="22"/>
        </w:rPr>
        <w:t>ve stavu značného rozkladu nebo</w:t>
      </w:r>
      <w:r w:rsidR="0026047C" w:rsidRPr="00B97C3C">
        <w:rPr>
          <w:rFonts w:cs="Arial"/>
          <w:sz w:val="22"/>
        </w:rPr>
        <w:t xml:space="preserve"> zemřelého na infekční nemoc ihned. </w:t>
      </w:r>
    </w:p>
    <w:p w14:paraId="7517289B" w14:textId="77777777" w:rsidR="009D6A4F" w:rsidRPr="00B97C3C" w:rsidRDefault="008409A4" w:rsidP="00E13B3C">
      <w:pPr>
        <w:pStyle w:val="Odstavecseseznamem"/>
        <w:numPr>
          <w:ilvl w:val="0"/>
          <w:numId w:val="15"/>
        </w:numPr>
        <w:spacing w:before="80"/>
        <w:ind w:left="709" w:hanging="357"/>
        <w:contextualSpacing w:val="0"/>
        <w:jc w:val="both"/>
        <w:rPr>
          <w:rFonts w:cs="Arial"/>
          <w:sz w:val="22"/>
        </w:rPr>
      </w:pPr>
      <w:r>
        <w:rPr>
          <w:rFonts w:cs="Arial"/>
          <w:sz w:val="22"/>
        </w:rPr>
        <w:t>Umytí včetně dez</w:t>
      </w:r>
      <w:r w:rsidR="0026047C" w:rsidRPr="00B97C3C">
        <w:rPr>
          <w:rFonts w:cs="Arial"/>
          <w:sz w:val="22"/>
        </w:rPr>
        <w:t xml:space="preserve">infekce </w:t>
      </w:r>
      <w:r w:rsidR="009D6A4F" w:rsidRPr="00B97C3C">
        <w:rPr>
          <w:rFonts w:cs="Arial"/>
          <w:sz w:val="22"/>
        </w:rPr>
        <w:t xml:space="preserve">se provádí i u základních pracovních pomůcek používaných </w:t>
      </w:r>
      <w:r w:rsidR="0026047C" w:rsidRPr="00B97C3C">
        <w:rPr>
          <w:rFonts w:cs="Arial"/>
          <w:sz w:val="22"/>
        </w:rPr>
        <w:t xml:space="preserve">při manipulaci s lidskými ostatky či jejich exhumaci u </w:t>
      </w:r>
      <w:r w:rsidR="009D6A4F" w:rsidRPr="00B97C3C">
        <w:rPr>
          <w:rFonts w:cs="Arial"/>
          <w:sz w:val="22"/>
        </w:rPr>
        <w:t xml:space="preserve">kopání hrobů </w:t>
      </w:r>
      <w:r w:rsidR="0026047C" w:rsidRPr="00B97C3C">
        <w:rPr>
          <w:rFonts w:cs="Arial"/>
          <w:sz w:val="22"/>
        </w:rPr>
        <w:t xml:space="preserve">zpravidla po skončení práce. </w:t>
      </w:r>
      <w:r w:rsidR="009D6A4F" w:rsidRPr="00B97C3C">
        <w:rPr>
          <w:rFonts w:cs="Arial"/>
          <w:sz w:val="22"/>
        </w:rPr>
        <w:t>K očistě pracovních oděvů slouží automatická pračka, j</w:t>
      </w:r>
      <w:r>
        <w:rPr>
          <w:rFonts w:cs="Arial"/>
          <w:sz w:val="22"/>
        </w:rPr>
        <w:t>ejíž provoz včetně pracích a dez</w:t>
      </w:r>
      <w:r w:rsidR="009D6A4F" w:rsidRPr="00B97C3C">
        <w:rPr>
          <w:rFonts w:cs="Arial"/>
          <w:sz w:val="22"/>
        </w:rPr>
        <w:t xml:space="preserve">infekčních přípravků zajišťuje </w:t>
      </w:r>
      <w:r w:rsidR="000C1BA6" w:rsidRPr="00B97C3C">
        <w:rPr>
          <w:rFonts w:cs="Arial"/>
          <w:sz w:val="22"/>
        </w:rPr>
        <w:t>provozovatel</w:t>
      </w:r>
      <w:r w:rsidR="009D6A4F" w:rsidRPr="00B97C3C">
        <w:rPr>
          <w:rFonts w:cs="Arial"/>
          <w:sz w:val="22"/>
        </w:rPr>
        <w:t xml:space="preserve"> na svůj náklad. </w:t>
      </w:r>
    </w:p>
    <w:p w14:paraId="147DAE5C" w14:textId="77777777" w:rsidR="002B02CA" w:rsidRDefault="008409A4" w:rsidP="00E13B3C">
      <w:pPr>
        <w:pStyle w:val="Odstavecseseznamem"/>
        <w:numPr>
          <w:ilvl w:val="0"/>
          <w:numId w:val="15"/>
        </w:numPr>
        <w:spacing w:before="60" w:after="120"/>
        <w:ind w:left="709" w:hanging="357"/>
        <w:contextualSpacing w:val="0"/>
        <w:jc w:val="both"/>
        <w:rPr>
          <w:rFonts w:cs="Arial"/>
          <w:sz w:val="22"/>
        </w:rPr>
      </w:pPr>
      <w:r>
        <w:rPr>
          <w:rFonts w:cs="Arial"/>
          <w:bCs/>
          <w:sz w:val="22"/>
        </w:rPr>
        <w:t>Dez</w:t>
      </w:r>
      <w:r w:rsidR="000F4378" w:rsidRPr="00B97C3C">
        <w:rPr>
          <w:rFonts w:cs="Arial"/>
          <w:bCs/>
          <w:sz w:val="22"/>
        </w:rPr>
        <w:t xml:space="preserve">infekce </w:t>
      </w:r>
      <w:r w:rsidR="000F4378" w:rsidRPr="00B97C3C">
        <w:rPr>
          <w:rFonts w:cs="Arial"/>
          <w:sz w:val="22"/>
        </w:rPr>
        <w:t xml:space="preserve">se provádí </w:t>
      </w:r>
      <w:r w:rsidR="0026047C" w:rsidRPr="00B97C3C">
        <w:rPr>
          <w:rFonts w:cs="Arial"/>
          <w:sz w:val="22"/>
        </w:rPr>
        <w:t>registrovanými prostředky (</w:t>
      </w:r>
      <w:proofErr w:type="spellStart"/>
      <w:r w:rsidR="00890C30" w:rsidRPr="00B97C3C">
        <w:rPr>
          <w:rFonts w:cs="Arial"/>
          <w:sz w:val="22"/>
        </w:rPr>
        <w:t>insiduru</w:t>
      </w:r>
      <w:proofErr w:type="spellEnd"/>
      <w:r w:rsidR="00890C30" w:rsidRPr="00B97C3C">
        <w:rPr>
          <w:rFonts w:cs="Arial"/>
          <w:sz w:val="22"/>
        </w:rPr>
        <w:t>, chloraminu,</w:t>
      </w:r>
      <w:r>
        <w:rPr>
          <w:rFonts w:cs="Arial"/>
          <w:sz w:val="22"/>
        </w:rPr>
        <w:t xml:space="preserve"> </w:t>
      </w:r>
      <w:proofErr w:type="spellStart"/>
      <w:r w:rsidR="00890C30" w:rsidRPr="00B97C3C">
        <w:rPr>
          <w:rFonts w:cs="Arial"/>
          <w:sz w:val="22"/>
        </w:rPr>
        <w:t>Medicarine</w:t>
      </w:r>
      <w:proofErr w:type="spellEnd"/>
      <w:r w:rsidR="00890C30" w:rsidRPr="00B97C3C">
        <w:rPr>
          <w:rFonts w:cs="Arial"/>
          <w:sz w:val="22"/>
        </w:rPr>
        <w:t xml:space="preserve"> tablety, </w:t>
      </w:r>
      <w:proofErr w:type="spellStart"/>
      <w:r w:rsidR="00890C30" w:rsidRPr="00B97C3C">
        <w:rPr>
          <w:rFonts w:cs="Arial"/>
          <w:sz w:val="22"/>
        </w:rPr>
        <w:t>Incidin</w:t>
      </w:r>
      <w:proofErr w:type="spellEnd"/>
      <w:r w:rsidR="00890C30" w:rsidRPr="00B97C3C">
        <w:rPr>
          <w:rFonts w:cs="Arial"/>
          <w:sz w:val="22"/>
        </w:rPr>
        <w:t xml:space="preserve"> Rapid, </w:t>
      </w:r>
      <w:proofErr w:type="spellStart"/>
      <w:r w:rsidR="00890C30" w:rsidRPr="00B97C3C">
        <w:rPr>
          <w:rFonts w:cs="Arial"/>
          <w:sz w:val="22"/>
        </w:rPr>
        <w:t>Incidin</w:t>
      </w:r>
      <w:proofErr w:type="spellEnd"/>
      <w:r w:rsidR="00890C30" w:rsidRPr="00B97C3C">
        <w:rPr>
          <w:rFonts w:cs="Arial"/>
          <w:sz w:val="22"/>
        </w:rPr>
        <w:t xml:space="preserve"> </w:t>
      </w:r>
      <w:proofErr w:type="spellStart"/>
      <w:proofErr w:type="gramStart"/>
      <w:r w:rsidR="00890C30" w:rsidRPr="00B97C3C">
        <w:rPr>
          <w:rFonts w:cs="Arial"/>
          <w:sz w:val="22"/>
        </w:rPr>
        <w:t>Liquid</w:t>
      </w:r>
      <w:proofErr w:type="spellEnd"/>
      <w:r w:rsidR="00890C30" w:rsidRPr="00B97C3C">
        <w:rPr>
          <w:rFonts w:cs="Arial"/>
          <w:sz w:val="22"/>
        </w:rPr>
        <w:t>,</w:t>
      </w:r>
      <w:proofErr w:type="gramEnd"/>
      <w:r w:rsidR="00890C30" w:rsidRPr="00B97C3C">
        <w:rPr>
          <w:rFonts w:cs="Arial"/>
          <w:sz w:val="22"/>
        </w:rPr>
        <w:t xml:space="preserve"> apod.</w:t>
      </w:r>
      <w:r w:rsidR="0026047C" w:rsidRPr="00B97C3C">
        <w:rPr>
          <w:rFonts w:cs="Arial"/>
          <w:sz w:val="22"/>
        </w:rPr>
        <w:t>)</w:t>
      </w:r>
      <w:r w:rsidR="00D7071A" w:rsidRPr="00B97C3C">
        <w:rPr>
          <w:rFonts w:cs="Arial"/>
          <w:sz w:val="22"/>
        </w:rPr>
        <w:t>,</w:t>
      </w:r>
      <w:r w:rsidR="00FB1422" w:rsidRPr="00B97C3C">
        <w:rPr>
          <w:rFonts w:cs="Arial"/>
          <w:sz w:val="22"/>
        </w:rPr>
        <w:t xml:space="preserve"> </w:t>
      </w:r>
      <w:r w:rsidR="000F4378" w:rsidRPr="00B97C3C">
        <w:rPr>
          <w:rFonts w:cs="Arial"/>
          <w:sz w:val="22"/>
        </w:rPr>
        <w:t xml:space="preserve">které </w:t>
      </w:r>
      <w:r w:rsidR="000F4378" w:rsidRPr="00B97C3C">
        <w:rPr>
          <w:rFonts w:cs="Arial"/>
          <w:bCs/>
          <w:sz w:val="22"/>
        </w:rPr>
        <w:t xml:space="preserve">je nutno </w:t>
      </w:r>
      <w:r w:rsidR="00D7071A" w:rsidRPr="00B97C3C">
        <w:rPr>
          <w:rFonts w:cs="Arial"/>
          <w:bCs/>
          <w:sz w:val="22"/>
        </w:rPr>
        <w:t xml:space="preserve">podle zastoupení aktivní účinné látky </w:t>
      </w:r>
      <w:r w:rsidR="000F4378" w:rsidRPr="00B97C3C">
        <w:rPr>
          <w:rFonts w:cs="Arial"/>
          <w:bCs/>
          <w:sz w:val="22"/>
        </w:rPr>
        <w:t xml:space="preserve">střídat po </w:t>
      </w:r>
      <w:r w:rsidR="0026047C" w:rsidRPr="00B97C3C">
        <w:rPr>
          <w:rFonts w:cs="Arial"/>
          <w:bCs/>
          <w:sz w:val="22"/>
        </w:rPr>
        <w:t>1 měsíc</w:t>
      </w:r>
      <w:r w:rsidR="00A153B2" w:rsidRPr="00B97C3C">
        <w:rPr>
          <w:rFonts w:cs="Arial"/>
          <w:bCs/>
          <w:sz w:val="22"/>
        </w:rPr>
        <w:t>i</w:t>
      </w:r>
      <w:r w:rsidR="009D6A4F" w:rsidRPr="00B97C3C">
        <w:rPr>
          <w:rFonts w:cs="Arial"/>
          <w:bCs/>
          <w:sz w:val="22"/>
        </w:rPr>
        <w:t>.</w:t>
      </w:r>
      <w:r w:rsidR="000F4378" w:rsidRPr="00D7071A">
        <w:rPr>
          <w:rFonts w:cs="Arial"/>
          <w:sz w:val="22"/>
        </w:rPr>
        <w:t xml:space="preserve"> Přípravu de</w:t>
      </w:r>
      <w:r>
        <w:rPr>
          <w:rFonts w:cs="Arial"/>
          <w:sz w:val="22"/>
        </w:rPr>
        <w:t>z</w:t>
      </w:r>
      <w:r w:rsidR="000F4378" w:rsidRPr="00D7071A">
        <w:rPr>
          <w:rFonts w:cs="Arial"/>
          <w:sz w:val="22"/>
        </w:rPr>
        <w:t>infekčního prostředku</w:t>
      </w:r>
      <w:r w:rsidR="00D7071A" w:rsidRPr="00D7071A">
        <w:rPr>
          <w:rFonts w:cs="Arial"/>
          <w:sz w:val="22"/>
        </w:rPr>
        <w:t xml:space="preserve">, způsob </w:t>
      </w:r>
      <w:r w:rsidR="00A153B2">
        <w:rPr>
          <w:rFonts w:cs="Arial"/>
          <w:bCs/>
          <w:sz w:val="22"/>
        </w:rPr>
        <w:t xml:space="preserve">použití a expozici </w:t>
      </w:r>
      <w:r w:rsidR="000F4378" w:rsidRPr="00D7071A">
        <w:rPr>
          <w:rFonts w:cs="Arial"/>
          <w:sz w:val="22"/>
        </w:rPr>
        <w:t>je nutno</w:t>
      </w:r>
      <w:r w:rsidR="000F4378" w:rsidRPr="00070975">
        <w:rPr>
          <w:rFonts w:cs="Arial"/>
          <w:sz w:val="22"/>
        </w:rPr>
        <w:t xml:space="preserve"> provést podle návodu </w:t>
      </w:r>
      <w:r w:rsidR="00D7071A">
        <w:rPr>
          <w:rFonts w:cs="Arial"/>
          <w:sz w:val="22"/>
        </w:rPr>
        <w:t>včetně</w:t>
      </w:r>
      <w:r w:rsidR="000F4378" w:rsidRPr="00070975">
        <w:rPr>
          <w:rFonts w:cs="Arial"/>
          <w:sz w:val="22"/>
        </w:rPr>
        <w:t xml:space="preserve"> použití ochrann</w:t>
      </w:r>
      <w:r w:rsidR="00D7071A">
        <w:rPr>
          <w:rFonts w:cs="Arial"/>
          <w:sz w:val="22"/>
        </w:rPr>
        <w:t>ých</w:t>
      </w:r>
      <w:r w:rsidR="000F4378" w:rsidRPr="00070975">
        <w:rPr>
          <w:rFonts w:cs="Arial"/>
          <w:sz w:val="22"/>
        </w:rPr>
        <w:t xml:space="preserve"> pomůc</w:t>
      </w:r>
      <w:r w:rsidR="00D7071A">
        <w:rPr>
          <w:rFonts w:cs="Arial"/>
          <w:sz w:val="22"/>
        </w:rPr>
        <w:t>e</w:t>
      </w:r>
      <w:r w:rsidR="000F4378" w:rsidRPr="00070975">
        <w:rPr>
          <w:rFonts w:cs="Arial"/>
          <w:sz w:val="22"/>
        </w:rPr>
        <w:t xml:space="preserve">k, </w:t>
      </w:r>
      <w:r w:rsidR="009D6A4F" w:rsidRPr="00070975">
        <w:rPr>
          <w:rFonts w:cs="Arial"/>
          <w:sz w:val="22"/>
        </w:rPr>
        <w:t>jako</w:t>
      </w:r>
      <w:r w:rsidR="000F4378" w:rsidRPr="00070975">
        <w:rPr>
          <w:rFonts w:cs="Arial"/>
          <w:sz w:val="22"/>
        </w:rPr>
        <w:t xml:space="preserve"> – zástěra, gumové rukavice, gumové holínky, případně roušky.</w:t>
      </w:r>
    </w:p>
    <w:p w14:paraId="3496B034" w14:textId="77777777" w:rsidR="000165DA" w:rsidRPr="00070975" w:rsidRDefault="000165DA" w:rsidP="000165DA">
      <w:pPr>
        <w:pStyle w:val="Odstavecseseznamem"/>
        <w:spacing w:before="80" w:after="120"/>
        <w:ind w:left="709"/>
        <w:contextualSpacing w:val="0"/>
        <w:jc w:val="both"/>
        <w:rPr>
          <w:rFonts w:cs="Arial"/>
          <w:sz w:val="22"/>
        </w:rPr>
      </w:pPr>
    </w:p>
    <w:p w14:paraId="13F277E3" w14:textId="77777777" w:rsidR="00C72591" w:rsidRPr="00F55164" w:rsidRDefault="00F55164" w:rsidP="00F55164">
      <w:pPr>
        <w:spacing w:before="60" w:after="120"/>
        <w:jc w:val="both"/>
        <w:rPr>
          <w:rFonts w:cs="Arial"/>
          <w:sz w:val="22"/>
        </w:rPr>
      </w:pPr>
      <w:r>
        <w:rPr>
          <w:rFonts w:cs="Arial"/>
          <w:b/>
          <w:sz w:val="22"/>
        </w:rPr>
        <w:t xml:space="preserve">VIII.     </w:t>
      </w:r>
      <w:r w:rsidR="00C72591" w:rsidRPr="00F55164">
        <w:rPr>
          <w:rFonts w:cs="Arial"/>
          <w:b/>
          <w:sz w:val="22"/>
        </w:rPr>
        <w:t xml:space="preserve">Povinnosti při oblékání a úpravě zemřelých v k tomu vyhrazené místnosti. </w:t>
      </w:r>
    </w:p>
    <w:p w14:paraId="57EDED65" w14:textId="77777777" w:rsidR="009A5D53" w:rsidRPr="00070975" w:rsidRDefault="00C72591" w:rsidP="00E13B3C">
      <w:pPr>
        <w:pStyle w:val="Odstavecseseznamem"/>
        <w:numPr>
          <w:ilvl w:val="0"/>
          <w:numId w:val="17"/>
        </w:numPr>
        <w:spacing w:before="60" w:after="120"/>
        <w:ind w:hanging="357"/>
        <w:contextualSpacing w:val="0"/>
        <w:jc w:val="both"/>
        <w:rPr>
          <w:rFonts w:cs="Arial"/>
          <w:sz w:val="22"/>
        </w:rPr>
      </w:pPr>
      <w:r w:rsidRPr="00070975">
        <w:rPr>
          <w:rFonts w:cs="Arial"/>
          <w:sz w:val="22"/>
        </w:rPr>
        <w:t>K primární úpravě, oblékání</w:t>
      </w:r>
      <w:r w:rsidR="009A5D53" w:rsidRPr="00070975">
        <w:rPr>
          <w:rFonts w:cs="Arial"/>
          <w:sz w:val="22"/>
        </w:rPr>
        <w:t>, jiným úpravám zemřelých</w:t>
      </w:r>
      <w:r w:rsidRPr="00070975">
        <w:rPr>
          <w:rFonts w:cs="Arial"/>
          <w:sz w:val="22"/>
        </w:rPr>
        <w:t xml:space="preserve"> a uložení zemřelých do konečné rakve slouží vyhrazená </w:t>
      </w:r>
      <w:r w:rsidR="002B02CA" w:rsidRPr="00070975">
        <w:rPr>
          <w:rFonts w:cs="Arial"/>
          <w:sz w:val="22"/>
        </w:rPr>
        <w:t xml:space="preserve">a schválená </w:t>
      </w:r>
      <w:r w:rsidRPr="00070975">
        <w:rPr>
          <w:rFonts w:cs="Arial"/>
          <w:sz w:val="22"/>
        </w:rPr>
        <w:t>místnost</w:t>
      </w:r>
      <w:r w:rsidR="00D0722E">
        <w:rPr>
          <w:rFonts w:cs="Arial"/>
          <w:sz w:val="22"/>
        </w:rPr>
        <w:t xml:space="preserve"> pro úpravu zemřelých (MPÚZ) </w:t>
      </w:r>
      <w:r w:rsidRPr="00070975">
        <w:rPr>
          <w:rFonts w:cs="Arial"/>
          <w:sz w:val="22"/>
        </w:rPr>
        <w:t xml:space="preserve">jako součást objektu </w:t>
      </w:r>
      <w:r w:rsidR="00E97BDA">
        <w:rPr>
          <w:rFonts w:cs="Arial"/>
          <w:sz w:val="22"/>
        </w:rPr>
        <w:t>SOS</w:t>
      </w:r>
      <w:r w:rsidR="0013328C">
        <w:rPr>
          <w:rFonts w:cs="Arial"/>
          <w:sz w:val="22"/>
        </w:rPr>
        <w:t>,</w:t>
      </w:r>
      <w:r w:rsidR="009A5D53" w:rsidRPr="00070975">
        <w:rPr>
          <w:rFonts w:cs="Arial"/>
          <w:sz w:val="22"/>
        </w:rPr>
        <w:t xml:space="preserve"> jejíž vybavení (obložení, dlažba, větrání, zabezpečení pro</w:t>
      </w:r>
      <w:r w:rsidR="00B10AFD" w:rsidRPr="00070975">
        <w:rPr>
          <w:rFonts w:cs="Arial"/>
          <w:sz w:val="22"/>
        </w:rPr>
        <w:t>ti hmyzu</w:t>
      </w:r>
      <w:r w:rsidR="00FB1422" w:rsidRPr="00070975">
        <w:rPr>
          <w:rFonts w:cs="Arial"/>
          <w:sz w:val="22"/>
        </w:rPr>
        <w:t>, temperování</w:t>
      </w:r>
      <w:r w:rsidR="00B10AFD" w:rsidRPr="00070975">
        <w:rPr>
          <w:rFonts w:cs="Arial"/>
          <w:sz w:val="22"/>
        </w:rPr>
        <w:t xml:space="preserve"> a možnost umytí) </w:t>
      </w:r>
      <w:r w:rsidR="009A5D53" w:rsidRPr="00070975">
        <w:rPr>
          <w:rFonts w:cs="Arial"/>
          <w:sz w:val="22"/>
        </w:rPr>
        <w:t xml:space="preserve">odpovídá </w:t>
      </w:r>
      <w:r w:rsidR="0005799D">
        <w:rPr>
          <w:rFonts w:cs="Arial"/>
          <w:sz w:val="22"/>
        </w:rPr>
        <w:t xml:space="preserve">požadovaným </w:t>
      </w:r>
      <w:r w:rsidR="009A5D53" w:rsidRPr="00070975">
        <w:rPr>
          <w:rFonts w:cs="Arial"/>
          <w:sz w:val="22"/>
        </w:rPr>
        <w:t>hygienickým požadavkům a požadavkům na zachování důstojnosti tohoto místa.</w:t>
      </w:r>
    </w:p>
    <w:p w14:paraId="5DB922CB" w14:textId="77777777" w:rsidR="009A5D53" w:rsidRPr="00070975" w:rsidRDefault="009A5D53" w:rsidP="00E13B3C">
      <w:pPr>
        <w:pStyle w:val="Odstavecseseznamem"/>
        <w:numPr>
          <w:ilvl w:val="0"/>
          <w:numId w:val="17"/>
        </w:numPr>
        <w:spacing w:before="60"/>
        <w:ind w:hanging="357"/>
        <w:contextualSpacing w:val="0"/>
        <w:jc w:val="both"/>
        <w:rPr>
          <w:rFonts w:cs="Arial"/>
          <w:sz w:val="22"/>
        </w:rPr>
      </w:pPr>
      <w:r w:rsidRPr="00070975">
        <w:rPr>
          <w:rFonts w:cs="Arial"/>
          <w:sz w:val="22"/>
        </w:rPr>
        <w:t>Užívat tyto prostory k jiným než vyjmenovaným úkonům</w:t>
      </w:r>
      <w:r w:rsidR="00B10AFD" w:rsidRPr="00070975">
        <w:rPr>
          <w:rFonts w:cs="Arial"/>
          <w:sz w:val="22"/>
        </w:rPr>
        <w:t xml:space="preserve">, vyjma </w:t>
      </w:r>
      <w:r w:rsidR="00FB1422" w:rsidRPr="00070975">
        <w:rPr>
          <w:rFonts w:cs="Arial"/>
          <w:sz w:val="22"/>
        </w:rPr>
        <w:t xml:space="preserve">příležitostné </w:t>
      </w:r>
      <w:r w:rsidR="00B10AFD" w:rsidRPr="00070975">
        <w:rPr>
          <w:rFonts w:cs="Arial"/>
          <w:sz w:val="22"/>
        </w:rPr>
        <w:t xml:space="preserve">identifikace zemřelého, </w:t>
      </w:r>
      <w:r w:rsidRPr="00070975">
        <w:rPr>
          <w:rFonts w:cs="Arial"/>
          <w:sz w:val="22"/>
        </w:rPr>
        <w:t xml:space="preserve">není dovoleno. </w:t>
      </w:r>
    </w:p>
    <w:p w14:paraId="22789D31" w14:textId="77777777" w:rsidR="009A5D53" w:rsidRPr="00070975" w:rsidRDefault="00FB1422" w:rsidP="00E13B3C">
      <w:pPr>
        <w:pStyle w:val="Odstavecseseznamem"/>
        <w:numPr>
          <w:ilvl w:val="0"/>
          <w:numId w:val="17"/>
        </w:numPr>
        <w:spacing w:before="60"/>
        <w:ind w:hanging="357"/>
        <w:contextualSpacing w:val="0"/>
        <w:jc w:val="both"/>
        <w:rPr>
          <w:rFonts w:cs="Arial"/>
          <w:sz w:val="22"/>
        </w:rPr>
      </w:pPr>
      <w:r w:rsidRPr="00070975">
        <w:rPr>
          <w:rFonts w:cs="Arial"/>
          <w:sz w:val="22"/>
        </w:rPr>
        <w:t>Vstup do těchto prostor a v</w:t>
      </w:r>
      <w:r w:rsidR="009A5D53" w:rsidRPr="00070975">
        <w:rPr>
          <w:rFonts w:cs="Arial"/>
          <w:sz w:val="22"/>
        </w:rPr>
        <w:t>yjmenované úkony smějí prová</w:t>
      </w:r>
      <w:r w:rsidR="00E97BDA">
        <w:rPr>
          <w:rFonts w:cs="Arial"/>
          <w:sz w:val="22"/>
        </w:rPr>
        <w:t>dět jen pracovníci</w:t>
      </w:r>
      <w:r w:rsidR="009A5D53" w:rsidRPr="00070975">
        <w:rPr>
          <w:rFonts w:cs="Arial"/>
          <w:sz w:val="22"/>
        </w:rPr>
        <w:t xml:space="preserve"> p</w:t>
      </w:r>
      <w:r w:rsidR="00E97BDA">
        <w:rPr>
          <w:rFonts w:cs="Arial"/>
          <w:sz w:val="22"/>
        </w:rPr>
        <w:t xml:space="preserve">ohřební služby </w:t>
      </w:r>
      <w:proofErr w:type="gramStart"/>
      <w:r w:rsidR="00E97BDA">
        <w:rPr>
          <w:rFonts w:cs="Arial"/>
          <w:sz w:val="22"/>
        </w:rPr>
        <w:t>a  jiné</w:t>
      </w:r>
      <w:proofErr w:type="gramEnd"/>
      <w:r w:rsidR="00E97BDA">
        <w:rPr>
          <w:rFonts w:cs="Arial"/>
          <w:sz w:val="22"/>
        </w:rPr>
        <w:t xml:space="preserve"> osoby jen s</w:t>
      </w:r>
      <w:r w:rsidR="009A5D53" w:rsidRPr="00070975">
        <w:rPr>
          <w:rFonts w:cs="Arial"/>
          <w:sz w:val="22"/>
        </w:rPr>
        <w:t xml:space="preserve"> proka</w:t>
      </w:r>
      <w:r w:rsidR="00E97BDA">
        <w:rPr>
          <w:rFonts w:cs="Arial"/>
          <w:sz w:val="22"/>
        </w:rPr>
        <w:t xml:space="preserve">zatelným a předchozím souhlasem vedoucí </w:t>
      </w:r>
      <w:proofErr w:type="gramStart"/>
      <w:r w:rsidR="00E97BDA" w:rsidRPr="00970022">
        <w:rPr>
          <w:rFonts w:cs="Arial"/>
          <w:sz w:val="22"/>
        </w:rPr>
        <w:t>P</w:t>
      </w:r>
      <w:r w:rsidR="00E97BDA" w:rsidRPr="00D8744D">
        <w:rPr>
          <w:rFonts w:cs="Arial"/>
          <w:sz w:val="22"/>
        </w:rPr>
        <w:t>S</w:t>
      </w:r>
      <w:r w:rsidR="00985C0A" w:rsidRPr="00D8744D">
        <w:rPr>
          <w:rFonts w:cs="Arial"/>
          <w:sz w:val="22"/>
        </w:rPr>
        <w:t>M</w:t>
      </w:r>
      <w:r w:rsidR="009A5D53" w:rsidRPr="00985C0A">
        <w:rPr>
          <w:rFonts w:cs="Arial"/>
          <w:b/>
          <w:color w:val="FF0000"/>
          <w:sz w:val="22"/>
        </w:rPr>
        <w:t xml:space="preserve"> </w:t>
      </w:r>
      <w:r w:rsidR="00E97BDA" w:rsidRPr="00985C0A">
        <w:rPr>
          <w:rFonts w:cs="Arial"/>
          <w:b/>
          <w:color w:val="FF0000"/>
          <w:sz w:val="22"/>
        </w:rPr>
        <w:t xml:space="preserve"> </w:t>
      </w:r>
      <w:r w:rsidR="00E97BDA">
        <w:rPr>
          <w:rFonts w:cs="Arial"/>
          <w:sz w:val="22"/>
        </w:rPr>
        <w:t>nebo</w:t>
      </w:r>
      <w:proofErr w:type="gramEnd"/>
      <w:r w:rsidR="00E97BDA">
        <w:rPr>
          <w:rFonts w:cs="Arial"/>
          <w:sz w:val="22"/>
        </w:rPr>
        <w:t xml:space="preserve"> OZ.</w:t>
      </w:r>
    </w:p>
    <w:p w14:paraId="0833134E" w14:textId="77777777" w:rsidR="00B10AFD" w:rsidRPr="00070975" w:rsidRDefault="009A5D53" w:rsidP="00E13B3C">
      <w:pPr>
        <w:pStyle w:val="Odstavecseseznamem"/>
        <w:numPr>
          <w:ilvl w:val="0"/>
          <w:numId w:val="17"/>
        </w:numPr>
        <w:spacing w:before="60"/>
        <w:ind w:hanging="357"/>
        <w:contextualSpacing w:val="0"/>
        <w:jc w:val="both"/>
        <w:rPr>
          <w:rFonts w:cs="Arial"/>
          <w:sz w:val="22"/>
        </w:rPr>
      </w:pPr>
      <w:r w:rsidRPr="00070975">
        <w:rPr>
          <w:rFonts w:cs="Arial"/>
          <w:sz w:val="22"/>
        </w:rPr>
        <w:t xml:space="preserve">Požádá-li o provedení těchto úkonů </w:t>
      </w:r>
      <w:proofErr w:type="spellStart"/>
      <w:r w:rsidRPr="00070975">
        <w:rPr>
          <w:rFonts w:cs="Arial"/>
          <w:sz w:val="22"/>
        </w:rPr>
        <w:t>vypravitel</w:t>
      </w:r>
      <w:proofErr w:type="spellEnd"/>
      <w:r w:rsidRPr="00070975">
        <w:rPr>
          <w:rFonts w:cs="Arial"/>
          <w:sz w:val="22"/>
        </w:rPr>
        <w:t xml:space="preserve"> pohřbu</w:t>
      </w:r>
      <w:r w:rsidR="00B10AFD" w:rsidRPr="00070975">
        <w:rPr>
          <w:rFonts w:cs="Arial"/>
          <w:sz w:val="22"/>
        </w:rPr>
        <w:t>, nebo jím</w:t>
      </w:r>
      <w:r w:rsidR="00D0722E">
        <w:rPr>
          <w:rFonts w:cs="Arial"/>
          <w:sz w:val="22"/>
        </w:rPr>
        <w:t xml:space="preserve"> zmocněná fyz</w:t>
      </w:r>
      <w:r w:rsidR="00B10AFD" w:rsidRPr="00070975">
        <w:rPr>
          <w:rFonts w:cs="Arial"/>
          <w:sz w:val="22"/>
        </w:rPr>
        <w:t xml:space="preserve">ická osoba, </w:t>
      </w:r>
      <w:r w:rsidRPr="00070975">
        <w:rPr>
          <w:rFonts w:cs="Arial"/>
          <w:sz w:val="22"/>
        </w:rPr>
        <w:t>bude mu taková činnost</w:t>
      </w:r>
      <w:r w:rsidR="002B02CA" w:rsidRPr="00070975">
        <w:rPr>
          <w:rFonts w:cs="Arial"/>
          <w:sz w:val="22"/>
        </w:rPr>
        <w:t xml:space="preserve"> ve vymezené místnosti</w:t>
      </w:r>
      <w:r w:rsidRPr="00070975">
        <w:rPr>
          <w:rFonts w:cs="Arial"/>
          <w:sz w:val="22"/>
        </w:rPr>
        <w:t xml:space="preserve"> umožněna </w:t>
      </w:r>
      <w:r w:rsidR="00B10AFD" w:rsidRPr="00070975">
        <w:rPr>
          <w:rFonts w:cs="Arial"/>
          <w:sz w:val="22"/>
        </w:rPr>
        <w:t xml:space="preserve">bezplatně </w:t>
      </w:r>
      <w:r w:rsidRPr="00070975">
        <w:rPr>
          <w:rFonts w:cs="Arial"/>
          <w:sz w:val="22"/>
        </w:rPr>
        <w:t xml:space="preserve">v souladu s ustanovením § </w:t>
      </w:r>
      <w:r w:rsidR="00B10AFD" w:rsidRPr="00070975">
        <w:rPr>
          <w:rFonts w:cs="Arial"/>
          <w:sz w:val="22"/>
        </w:rPr>
        <w:t>7 odstavec 1) písmeno h) zákona za těchto podmínek:</w:t>
      </w:r>
    </w:p>
    <w:p w14:paraId="2A785B26" w14:textId="77777777" w:rsidR="00B10AFD" w:rsidRPr="00070975" w:rsidRDefault="00A153B2" w:rsidP="00E13B3C">
      <w:pPr>
        <w:pStyle w:val="Odstavecseseznamem"/>
        <w:numPr>
          <w:ilvl w:val="0"/>
          <w:numId w:val="18"/>
        </w:numPr>
        <w:spacing w:before="60"/>
        <w:ind w:left="1134" w:hanging="357"/>
        <w:contextualSpacing w:val="0"/>
        <w:jc w:val="both"/>
        <w:rPr>
          <w:rFonts w:cs="Arial"/>
          <w:sz w:val="22"/>
        </w:rPr>
      </w:pPr>
      <w:r>
        <w:rPr>
          <w:rFonts w:cs="Arial"/>
          <w:sz w:val="22"/>
        </w:rPr>
        <w:t>p</w:t>
      </w:r>
      <w:r w:rsidR="00B10AFD" w:rsidRPr="00070975">
        <w:rPr>
          <w:rFonts w:cs="Arial"/>
          <w:sz w:val="22"/>
        </w:rPr>
        <w:t>ožadavek na vlastní úpravu a uložení zemřelého</w:t>
      </w:r>
      <w:r w:rsidR="00D7071A">
        <w:rPr>
          <w:rFonts w:cs="Arial"/>
          <w:sz w:val="22"/>
        </w:rPr>
        <w:t xml:space="preserve"> bude uplatněn</w:t>
      </w:r>
      <w:r w:rsidR="00B10AFD" w:rsidRPr="00070975">
        <w:rPr>
          <w:rFonts w:cs="Arial"/>
          <w:sz w:val="22"/>
        </w:rPr>
        <w:t xml:space="preserve"> písemně</w:t>
      </w:r>
      <w:r w:rsidR="00311553">
        <w:rPr>
          <w:rFonts w:cs="Arial"/>
          <w:sz w:val="22"/>
        </w:rPr>
        <w:t>;</w:t>
      </w:r>
      <w:r w:rsidR="00AF231C" w:rsidRPr="00070975">
        <w:rPr>
          <w:rFonts w:cs="Arial"/>
          <w:sz w:val="22"/>
        </w:rPr>
        <w:t xml:space="preserve"> </w:t>
      </w:r>
      <w:r w:rsidR="00B10AFD" w:rsidRPr="00070975">
        <w:rPr>
          <w:rFonts w:cs="Arial"/>
          <w:sz w:val="22"/>
        </w:rPr>
        <w:t xml:space="preserve">i jako součást </w:t>
      </w:r>
      <w:r w:rsidR="00AF231C" w:rsidRPr="00070975">
        <w:rPr>
          <w:rFonts w:cs="Arial"/>
          <w:sz w:val="22"/>
        </w:rPr>
        <w:t xml:space="preserve">ujednání </w:t>
      </w:r>
      <w:r w:rsidR="008C350F" w:rsidRPr="00070975">
        <w:rPr>
          <w:rFonts w:cs="Arial"/>
          <w:sz w:val="22"/>
        </w:rPr>
        <w:t xml:space="preserve">v </w:t>
      </w:r>
      <w:proofErr w:type="spellStart"/>
      <w:r w:rsidR="00B10AFD" w:rsidRPr="00070975">
        <w:rPr>
          <w:rFonts w:cs="Arial"/>
          <w:sz w:val="22"/>
        </w:rPr>
        <w:t>obstaratelské</w:t>
      </w:r>
      <w:proofErr w:type="spellEnd"/>
      <w:r w:rsidR="00B10AFD" w:rsidRPr="00070975">
        <w:rPr>
          <w:rFonts w:cs="Arial"/>
          <w:sz w:val="22"/>
        </w:rPr>
        <w:t xml:space="preserve"> </w:t>
      </w:r>
      <w:r w:rsidR="004F1DDE">
        <w:rPr>
          <w:rFonts w:cs="Arial"/>
          <w:sz w:val="22"/>
        </w:rPr>
        <w:t>P</w:t>
      </w:r>
      <w:r w:rsidR="00985C0A" w:rsidRPr="00D8744D">
        <w:rPr>
          <w:rFonts w:cs="Arial"/>
          <w:sz w:val="22"/>
        </w:rPr>
        <w:t xml:space="preserve">říkazní </w:t>
      </w:r>
      <w:r w:rsidR="00B10AFD" w:rsidRPr="00070975">
        <w:rPr>
          <w:rFonts w:cs="Arial"/>
          <w:sz w:val="22"/>
        </w:rPr>
        <w:t>smlouv</w:t>
      </w:r>
      <w:r w:rsidR="008C350F" w:rsidRPr="00070975">
        <w:rPr>
          <w:rFonts w:cs="Arial"/>
          <w:sz w:val="22"/>
        </w:rPr>
        <w:t>ě</w:t>
      </w:r>
      <w:r>
        <w:rPr>
          <w:rFonts w:cs="Arial"/>
          <w:sz w:val="22"/>
        </w:rPr>
        <w:t>,</w:t>
      </w:r>
      <w:r w:rsidR="00B10AFD" w:rsidRPr="00070975">
        <w:rPr>
          <w:rFonts w:cs="Arial"/>
          <w:sz w:val="22"/>
        </w:rPr>
        <w:t xml:space="preserve"> </w:t>
      </w:r>
    </w:p>
    <w:p w14:paraId="664D830A" w14:textId="77777777" w:rsidR="00C72591" w:rsidRPr="00070975" w:rsidRDefault="00A153B2" w:rsidP="00E13B3C">
      <w:pPr>
        <w:pStyle w:val="Odstavecseseznamem"/>
        <w:numPr>
          <w:ilvl w:val="0"/>
          <w:numId w:val="18"/>
        </w:numPr>
        <w:spacing w:before="60"/>
        <w:ind w:left="1134" w:hanging="357"/>
        <w:contextualSpacing w:val="0"/>
        <w:jc w:val="both"/>
        <w:rPr>
          <w:rFonts w:cs="Arial"/>
          <w:sz w:val="22"/>
        </w:rPr>
      </w:pPr>
      <w:r>
        <w:rPr>
          <w:rFonts w:cs="Arial"/>
          <w:sz w:val="22"/>
        </w:rPr>
        <w:t>d</w:t>
      </w:r>
      <w:r w:rsidR="00B10AFD" w:rsidRPr="00070975">
        <w:rPr>
          <w:rFonts w:cs="Arial"/>
          <w:sz w:val="22"/>
        </w:rPr>
        <w:t>oba úpravy bude stanovena dle provozních možností provozovatele pohřební služby v trvání nejdéle jedné hodiny a počtu dvou osob</w:t>
      </w:r>
      <w:r>
        <w:rPr>
          <w:rFonts w:cs="Arial"/>
          <w:sz w:val="22"/>
        </w:rPr>
        <w:t>,</w:t>
      </w:r>
      <w:r w:rsidR="00B10AFD" w:rsidRPr="00070975">
        <w:rPr>
          <w:rFonts w:cs="Arial"/>
          <w:sz w:val="22"/>
        </w:rPr>
        <w:t xml:space="preserve">  </w:t>
      </w:r>
    </w:p>
    <w:p w14:paraId="46A9065A" w14:textId="77777777" w:rsidR="00B10AFD" w:rsidRPr="00070975" w:rsidRDefault="00A153B2" w:rsidP="00E13B3C">
      <w:pPr>
        <w:pStyle w:val="Odstavecseseznamem"/>
        <w:numPr>
          <w:ilvl w:val="0"/>
          <w:numId w:val="18"/>
        </w:numPr>
        <w:spacing w:before="60"/>
        <w:ind w:left="1134" w:hanging="357"/>
        <w:contextualSpacing w:val="0"/>
        <w:jc w:val="both"/>
        <w:rPr>
          <w:rFonts w:cs="Arial"/>
          <w:sz w:val="22"/>
        </w:rPr>
      </w:pPr>
      <w:r>
        <w:rPr>
          <w:rFonts w:cs="Arial"/>
          <w:sz w:val="22"/>
        </w:rPr>
        <w:t>p</w:t>
      </w:r>
      <w:r w:rsidR="00B10AFD" w:rsidRPr="00070975">
        <w:rPr>
          <w:rFonts w:cs="Arial"/>
          <w:sz w:val="22"/>
        </w:rPr>
        <w:t xml:space="preserve">racoviště včetně vybavení </w:t>
      </w:r>
      <w:r w:rsidR="008C350F" w:rsidRPr="00070975">
        <w:rPr>
          <w:rFonts w:cs="Arial"/>
          <w:sz w:val="22"/>
        </w:rPr>
        <w:t xml:space="preserve">zpřístupní </w:t>
      </w:r>
      <w:r w:rsidR="000C1BA6" w:rsidRPr="00070975">
        <w:rPr>
          <w:rFonts w:cs="Arial"/>
          <w:sz w:val="22"/>
        </w:rPr>
        <w:t>a</w:t>
      </w:r>
      <w:r w:rsidR="000C1BA6">
        <w:rPr>
          <w:rFonts w:cs="Arial"/>
          <w:sz w:val="22"/>
        </w:rPr>
        <w:t xml:space="preserve"> dodání </w:t>
      </w:r>
      <w:r w:rsidR="000C1BA6" w:rsidRPr="00070975">
        <w:rPr>
          <w:rFonts w:cs="Arial"/>
          <w:sz w:val="22"/>
        </w:rPr>
        <w:t xml:space="preserve">konečné rakve </w:t>
      </w:r>
      <w:r w:rsidR="0005799D">
        <w:rPr>
          <w:rFonts w:cs="Arial"/>
          <w:sz w:val="22"/>
        </w:rPr>
        <w:t xml:space="preserve">zajistí </w:t>
      </w:r>
      <w:r w:rsidR="00B10AFD" w:rsidRPr="00070975">
        <w:rPr>
          <w:rFonts w:cs="Arial"/>
          <w:sz w:val="22"/>
        </w:rPr>
        <w:t>pracovník pohřební služby, který</w:t>
      </w:r>
      <w:r w:rsidR="008C350F" w:rsidRPr="00070975">
        <w:rPr>
          <w:rFonts w:cs="Arial"/>
          <w:sz w:val="22"/>
        </w:rPr>
        <w:t xml:space="preserve"> je</w:t>
      </w:r>
      <w:r w:rsidR="00B10AFD" w:rsidRPr="00070975">
        <w:rPr>
          <w:rFonts w:cs="Arial"/>
          <w:sz w:val="22"/>
        </w:rPr>
        <w:t xml:space="preserve"> </w:t>
      </w:r>
      <w:r w:rsidR="008C350F" w:rsidRPr="00070975">
        <w:rPr>
          <w:rFonts w:cs="Arial"/>
          <w:sz w:val="22"/>
        </w:rPr>
        <w:t>prokazatelně seznámí a</w:t>
      </w:r>
      <w:r w:rsidR="00B10AFD" w:rsidRPr="00070975">
        <w:rPr>
          <w:rFonts w:cs="Arial"/>
          <w:sz w:val="22"/>
        </w:rPr>
        <w:t xml:space="preserve"> poučí o zásad</w:t>
      </w:r>
      <w:r w:rsidR="00AF231C" w:rsidRPr="00070975">
        <w:rPr>
          <w:rFonts w:cs="Arial"/>
          <w:sz w:val="22"/>
        </w:rPr>
        <w:t>ách hygieny a bezpečnosti práce</w:t>
      </w:r>
      <w:r w:rsidR="00846887">
        <w:rPr>
          <w:rFonts w:cs="Arial"/>
          <w:sz w:val="22"/>
        </w:rPr>
        <w:t xml:space="preserve">, vydá nezbytné ochranné prostředky </w:t>
      </w:r>
      <w:r w:rsidR="00AF231C" w:rsidRPr="00070975">
        <w:rPr>
          <w:rFonts w:cs="Arial"/>
          <w:sz w:val="22"/>
        </w:rPr>
        <w:t>a bude příležitostně k</w:t>
      </w:r>
      <w:r>
        <w:rPr>
          <w:rFonts w:cs="Arial"/>
          <w:sz w:val="22"/>
        </w:rPr>
        <w:t> </w:t>
      </w:r>
      <w:r w:rsidR="00AF231C" w:rsidRPr="00070975">
        <w:rPr>
          <w:rFonts w:cs="Arial"/>
          <w:sz w:val="22"/>
        </w:rPr>
        <w:t>dispozici</w:t>
      </w:r>
      <w:r>
        <w:rPr>
          <w:rFonts w:cs="Arial"/>
          <w:sz w:val="22"/>
        </w:rPr>
        <w:t>,</w:t>
      </w:r>
      <w:r w:rsidR="00AF231C" w:rsidRPr="00070975">
        <w:rPr>
          <w:rFonts w:cs="Arial"/>
          <w:sz w:val="22"/>
        </w:rPr>
        <w:t xml:space="preserve"> </w:t>
      </w:r>
      <w:r w:rsidR="00B10AFD" w:rsidRPr="00070975">
        <w:rPr>
          <w:rFonts w:cs="Arial"/>
          <w:sz w:val="22"/>
        </w:rPr>
        <w:t xml:space="preserve"> </w:t>
      </w:r>
    </w:p>
    <w:p w14:paraId="5D657DDD" w14:textId="77777777" w:rsidR="00B10AFD" w:rsidRPr="005E011B" w:rsidRDefault="00A153B2" w:rsidP="00E13B3C">
      <w:pPr>
        <w:pStyle w:val="Odstavecseseznamem"/>
        <w:numPr>
          <w:ilvl w:val="0"/>
          <w:numId w:val="18"/>
        </w:numPr>
        <w:spacing w:before="60"/>
        <w:ind w:left="1134" w:hanging="357"/>
        <w:contextualSpacing w:val="0"/>
        <w:jc w:val="both"/>
        <w:rPr>
          <w:rFonts w:cs="Arial"/>
          <w:sz w:val="22"/>
        </w:rPr>
      </w:pPr>
      <w:proofErr w:type="spellStart"/>
      <w:r>
        <w:rPr>
          <w:rFonts w:cs="Arial"/>
          <w:sz w:val="22"/>
        </w:rPr>
        <w:t>v</w:t>
      </w:r>
      <w:r w:rsidR="00B10AFD" w:rsidRPr="00070975">
        <w:rPr>
          <w:rFonts w:cs="Arial"/>
          <w:sz w:val="22"/>
        </w:rPr>
        <w:t>ypravitel</w:t>
      </w:r>
      <w:proofErr w:type="spellEnd"/>
      <w:r w:rsidR="00B10AFD" w:rsidRPr="00070975">
        <w:rPr>
          <w:rFonts w:cs="Arial"/>
          <w:sz w:val="22"/>
        </w:rPr>
        <w:t xml:space="preserve"> </w:t>
      </w:r>
      <w:r w:rsidR="0037799D">
        <w:rPr>
          <w:rFonts w:cs="Arial"/>
          <w:sz w:val="22"/>
        </w:rPr>
        <w:t>pohřbu nebo jím pověřená fyz</w:t>
      </w:r>
      <w:r w:rsidR="00B10AFD" w:rsidRPr="005E011B">
        <w:rPr>
          <w:rFonts w:cs="Arial"/>
          <w:sz w:val="22"/>
        </w:rPr>
        <w:t xml:space="preserve">ická osoba </w:t>
      </w:r>
      <w:r w:rsidR="00AF231C" w:rsidRPr="005E011B">
        <w:rPr>
          <w:rFonts w:cs="Arial"/>
          <w:sz w:val="22"/>
        </w:rPr>
        <w:t>nese</w:t>
      </w:r>
      <w:r w:rsidR="00B10AFD" w:rsidRPr="005E011B">
        <w:rPr>
          <w:rFonts w:cs="Arial"/>
          <w:sz w:val="22"/>
        </w:rPr>
        <w:t xml:space="preserve"> veškerou odpovědnost za prováděné úkony </w:t>
      </w:r>
      <w:r w:rsidR="00AF231C" w:rsidRPr="005E011B">
        <w:rPr>
          <w:rFonts w:cs="Arial"/>
          <w:sz w:val="22"/>
        </w:rPr>
        <w:t xml:space="preserve">i případná zdravotní rizika, ke kterým by mohlo při této činnosti dojít. </w:t>
      </w:r>
      <w:r w:rsidR="000D7CF7" w:rsidRPr="005E011B">
        <w:rPr>
          <w:rFonts w:cs="Arial"/>
          <w:sz w:val="22"/>
        </w:rPr>
        <w:t>Při této činnosti se zavazuje používat jednorázové ochranné gumové rukavice</w:t>
      </w:r>
      <w:r w:rsidR="00D7071A">
        <w:rPr>
          <w:rFonts w:cs="Arial"/>
          <w:sz w:val="22"/>
        </w:rPr>
        <w:t>,</w:t>
      </w:r>
      <w:r w:rsidR="000D7CF7" w:rsidRPr="005E011B">
        <w:rPr>
          <w:rFonts w:cs="Arial"/>
          <w:sz w:val="22"/>
        </w:rPr>
        <w:t xml:space="preserve"> </w:t>
      </w:r>
      <w:r w:rsidR="00937B03">
        <w:rPr>
          <w:rFonts w:cs="Arial"/>
          <w:sz w:val="22"/>
        </w:rPr>
        <w:t>plášť</w:t>
      </w:r>
      <w:r w:rsidR="00D7071A">
        <w:rPr>
          <w:rFonts w:cs="Arial"/>
          <w:sz w:val="22"/>
        </w:rPr>
        <w:t xml:space="preserve"> a návleky nohou,</w:t>
      </w:r>
      <w:r w:rsidR="000D7CF7" w:rsidRPr="005E011B">
        <w:rPr>
          <w:rFonts w:cs="Arial"/>
          <w:sz w:val="22"/>
        </w:rPr>
        <w:t xml:space="preserve"> </w:t>
      </w:r>
      <w:r w:rsidR="002C4C3A" w:rsidRPr="005E011B">
        <w:rPr>
          <w:rFonts w:cs="Arial"/>
          <w:sz w:val="22"/>
        </w:rPr>
        <w:t>nabídnuté</w:t>
      </w:r>
      <w:r w:rsidR="000D7CF7" w:rsidRPr="005E011B">
        <w:rPr>
          <w:rFonts w:cs="Arial"/>
          <w:sz w:val="22"/>
        </w:rPr>
        <w:t xml:space="preserve"> provozovatelem</w:t>
      </w:r>
      <w:r>
        <w:rPr>
          <w:rFonts w:cs="Arial"/>
          <w:sz w:val="22"/>
        </w:rPr>
        <w:t>,</w:t>
      </w:r>
    </w:p>
    <w:p w14:paraId="199A78F4" w14:textId="77777777" w:rsidR="009D6A4F" w:rsidRPr="00070975" w:rsidRDefault="00A153B2" w:rsidP="00E13B3C">
      <w:pPr>
        <w:pStyle w:val="Odstavecseseznamem"/>
        <w:numPr>
          <w:ilvl w:val="0"/>
          <w:numId w:val="18"/>
        </w:numPr>
        <w:spacing w:before="60"/>
        <w:ind w:left="1134" w:hanging="357"/>
        <w:contextualSpacing w:val="0"/>
        <w:jc w:val="both"/>
        <w:rPr>
          <w:rFonts w:cs="Arial"/>
          <w:sz w:val="22"/>
        </w:rPr>
      </w:pPr>
      <w:r>
        <w:rPr>
          <w:rFonts w:cs="Arial"/>
          <w:sz w:val="22"/>
        </w:rPr>
        <w:t>p</w:t>
      </w:r>
      <w:r w:rsidR="00AF231C" w:rsidRPr="00070975">
        <w:rPr>
          <w:rFonts w:cs="Arial"/>
          <w:sz w:val="22"/>
        </w:rPr>
        <w:t xml:space="preserve">o provedených úkonech předá </w:t>
      </w:r>
      <w:proofErr w:type="spellStart"/>
      <w:r w:rsidR="00AF231C" w:rsidRPr="00070975">
        <w:rPr>
          <w:rFonts w:cs="Arial"/>
          <w:sz w:val="22"/>
        </w:rPr>
        <w:t>vypravitel</w:t>
      </w:r>
      <w:proofErr w:type="spellEnd"/>
      <w:r w:rsidR="00AF231C" w:rsidRPr="00070975">
        <w:rPr>
          <w:rFonts w:cs="Arial"/>
          <w:sz w:val="22"/>
        </w:rPr>
        <w:t xml:space="preserve"> pohřbu zemřelého, uloženého do konečné rakve</w:t>
      </w:r>
      <w:r w:rsidR="00FD1FD5">
        <w:rPr>
          <w:rFonts w:cs="Arial"/>
          <w:sz w:val="22"/>
        </w:rPr>
        <w:t xml:space="preserve">, </w:t>
      </w:r>
      <w:r w:rsidR="00AF231C" w:rsidRPr="00070975">
        <w:rPr>
          <w:rFonts w:cs="Arial"/>
          <w:sz w:val="22"/>
        </w:rPr>
        <w:t>pověřenému pracovníku pohřební služby k následnému uložení do vyhrazených prostor (chladících / mrazících)</w:t>
      </w:r>
      <w:r>
        <w:rPr>
          <w:rFonts w:cs="Arial"/>
          <w:sz w:val="22"/>
        </w:rPr>
        <w:t>,</w:t>
      </w:r>
      <w:r w:rsidR="00AF231C" w:rsidRPr="00070975">
        <w:rPr>
          <w:rFonts w:cs="Arial"/>
          <w:sz w:val="22"/>
        </w:rPr>
        <w:t xml:space="preserve">   </w:t>
      </w:r>
    </w:p>
    <w:p w14:paraId="561EF12C" w14:textId="77777777" w:rsidR="002B02CA" w:rsidRDefault="00A153B2" w:rsidP="00E13B3C">
      <w:pPr>
        <w:pStyle w:val="Odstavecseseznamem"/>
        <w:numPr>
          <w:ilvl w:val="0"/>
          <w:numId w:val="18"/>
        </w:numPr>
        <w:spacing w:before="60"/>
        <w:ind w:left="1134" w:hanging="357"/>
        <w:contextualSpacing w:val="0"/>
        <w:jc w:val="both"/>
        <w:rPr>
          <w:rFonts w:cs="Arial"/>
          <w:sz w:val="22"/>
        </w:rPr>
      </w:pPr>
      <w:r>
        <w:rPr>
          <w:rFonts w:cs="Arial"/>
          <w:sz w:val="22"/>
        </w:rPr>
        <w:lastRenderedPageBreak/>
        <w:t>p</w:t>
      </w:r>
      <w:r w:rsidR="002B02CA" w:rsidRPr="00070975">
        <w:rPr>
          <w:rFonts w:cs="Arial"/>
          <w:sz w:val="22"/>
        </w:rPr>
        <w:t>ouhá identifikace lidských pozůstatků se provádí v téže místnosti (není-li tak učiněno nebo dojednáno jako součást smutečního obřadu ve</w:t>
      </w:r>
      <w:r w:rsidR="0037799D">
        <w:rPr>
          <w:rFonts w:cs="Arial"/>
          <w:sz w:val="22"/>
        </w:rPr>
        <w:t xml:space="preserve"> výstavní místnosti smuteční </w:t>
      </w:r>
      <w:r w:rsidR="00FD1FD5" w:rsidRPr="00D8744D">
        <w:rPr>
          <w:rFonts w:cs="Arial"/>
          <w:sz w:val="22"/>
        </w:rPr>
        <w:t>obřadní</w:t>
      </w:r>
      <w:r w:rsidR="00FD1FD5">
        <w:rPr>
          <w:rFonts w:cs="Arial"/>
          <w:sz w:val="22"/>
        </w:rPr>
        <w:t xml:space="preserve"> </w:t>
      </w:r>
      <w:r w:rsidR="0037799D">
        <w:rPr>
          <w:rFonts w:cs="Arial"/>
          <w:sz w:val="22"/>
        </w:rPr>
        <w:t>síně</w:t>
      </w:r>
      <w:r w:rsidR="002B02CA" w:rsidRPr="00070975">
        <w:rPr>
          <w:rFonts w:cs="Arial"/>
          <w:sz w:val="22"/>
        </w:rPr>
        <w:t xml:space="preserve">) za účasti zaměstnance provozovatele PS </w:t>
      </w:r>
      <w:r w:rsidR="00AA7534" w:rsidRPr="00070975">
        <w:rPr>
          <w:rFonts w:cs="Arial"/>
          <w:sz w:val="22"/>
        </w:rPr>
        <w:t>a za podmínek obdobných jako pro uložení a úpravu zemřelých.</w:t>
      </w:r>
      <w:r w:rsidR="002B02CA" w:rsidRPr="00070975">
        <w:rPr>
          <w:rFonts w:cs="Arial"/>
          <w:sz w:val="22"/>
        </w:rPr>
        <w:t xml:space="preserve"> </w:t>
      </w:r>
      <w:r w:rsidR="008C350F" w:rsidRPr="00070975">
        <w:rPr>
          <w:rFonts w:cs="Arial"/>
          <w:sz w:val="22"/>
        </w:rPr>
        <w:t xml:space="preserve">Při závažných pochybnostech o kvalitě či způsobu provedení smí zaměstnanec </w:t>
      </w:r>
      <w:r w:rsidR="000C1BA6">
        <w:rPr>
          <w:rFonts w:cs="Arial"/>
          <w:sz w:val="22"/>
        </w:rPr>
        <w:t xml:space="preserve">provozovatele </w:t>
      </w:r>
      <w:r w:rsidR="008C350F" w:rsidRPr="00070975">
        <w:rPr>
          <w:rFonts w:cs="Arial"/>
          <w:sz w:val="22"/>
        </w:rPr>
        <w:t>pořídit foto otevřené rakve se zemřelou osobou po dohodě s </w:t>
      </w:r>
      <w:proofErr w:type="spellStart"/>
      <w:r w:rsidR="008C350F" w:rsidRPr="00070975">
        <w:rPr>
          <w:rFonts w:cs="Arial"/>
          <w:sz w:val="22"/>
        </w:rPr>
        <w:t>vypravitelem</w:t>
      </w:r>
      <w:proofErr w:type="spellEnd"/>
      <w:r w:rsidR="008C350F" w:rsidRPr="00070975">
        <w:rPr>
          <w:rFonts w:cs="Arial"/>
          <w:sz w:val="22"/>
        </w:rPr>
        <w:t xml:space="preserve"> – zmocněnou osobou. </w:t>
      </w:r>
    </w:p>
    <w:p w14:paraId="7C16F83A" w14:textId="77777777" w:rsidR="00E13B3C" w:rsidRDefault="00E13B3C" w:rsidP="00E13B3C">
      <w:pPr>
        <w:pStyle w:val="Odstavecseseznamem"/>
        <w:tabs>
          <w:tab w:val="left" w:pos="1134"/>
        </w:tabs>
        <w:spacing w:before="80"/>
        <w:ind w:left="646"/>
        <w:contextualSpacing w:val="0"/>
        <w:jc w:val="both"/>
        <w:rPr>
          <w:rFonts w:cs="Arial"/>
          <w:b/>
          <w:sz w:val="22"/>
        </w:rPr>
      </w:pPr>
    </w:p>
    <w:p w14:paraId="183DC1B5" w14:textId="77777777" w:rsidR="001B500E" w:rsidRPr="00055BFD" w:rsidRDefault="00055BFD" w:rsidP="00055BFD">
      <w:pPr>
        <w:tabs>
          <w:tab w:val="left" w:pos="1134"/>
        </w:tabs>
        <w:spacing w:before="80"/>
        <w:jc w:val="both"/>
        <w:rPr>
          <w:rFonts w:cs="Arial"/>
          <w:b/>
          <w:sz w:val="22"/>
        </w:rPr>
      </w:pPr>
      <w:r>
        <w:rPr>
          <w:rFonts w:cs="Arial"/>
          <w:b/>
          <w:sz w:val="22"/>
        </w:rPr>
        <w:t xml:space="preserve">IX.       </w:t>
      </w:r>
      <w:r w:rsidR="001B500E" w:rsidRPr="00055BFD">
        <w:rPr>
          <w:rFonts w:cs="Arial"/>
          <w:b/>
          <w:sz w:val="22"/>
        </w:rPr>
        <w:t>Průběh a forma smutečních obřadů</w:t>
      </w:r>
    </w:p>
    <w:p w14:paraId="143D0151" w14:textId="77777777" w:rsidR="0004619A" w:rsidRPr="00910B4F" w:rsidRDefault="001A0252" w:rsidP="00910B4F">
      <w:pPr>
        <w:tabs>
          <w:tab w:val="left" w:pos="1134"/>
        </w:tabs>
        <w:spacing w:before="80"/>
        <w:jc w:val="both"/>
        <w:rPr>
          <w:rFonts w:cs="Arial"/>
          <w:sz w:val="22"/>
        </w:rPr>
      </w:pPr>
      <w:r>
        <w:rPr>
          <w:sz w:val="22"/>
        </w:rPr>
        <w:t xml:space="preserve">                  </w:t>
      </w:r>
      <w:r w:rsidR="0004619A" w:rsidRPr="00910B4F">
        <w:rPr>
          <w:sz w:val="22"/>
        </w:rPr>
        <w:t>a)</w:t>
      </w:r>
      <w:r w:rsidR="00FD1FD5">
        <w:rPr>
          <w:sz w:val="22"/>
        </w:rPr>
        <w:t xml:space="preserve"> </w:t>
      </w:r>
      <w:r w:rsidR="0004619A" w:rsidRPr="00910B4F">
        <w:rPr>
          <w:sz w:val="22"/>
        </w:rPr>
        <w:t>Objednání obřadů vlastních</w:t>
      </w:r>
    </w:p>
    <w:p w14:paraId="03683BA0" w14:textId="77777777" w:rsidR="0004619A" w:rsidRPr="0004619A" w:rsidRDefault="0004619A" w:rsidP="0004619A">
      <w:pPr>
        <w:pStyle w:val="Odstavecseseznamem"/>
        <w:jc w:val="both"/>
        <w:rPr>
          <w:b/>
          <w:sz w:val="22"/>
        </w:rPr>
      </w:pPr>
    </w:p>
    <w:p w14:paraId="50C40945" w14:textId="77777777" w:rsidR="0004619A" w:rsidRDefault="0004619A" w:rsidP="0004619A">
      <w:pPr>
        <w:pStyle w:val="Odstavecseseznamem"/>
        <w:jc w:val="both"/>
        <w:rPr>
          <w:sz w:val="22"/>
        </w:rPr>
      </w:pPr>
      <w:r w:rsidRPr="0004619A">
        <w:rPr>
          <w:sz w:val="22"/>
        </w:rPr>
        <w:t xml:space="preserve">Objednávka obřadu je součástí sjednání pohřbu. V tomto případě </w:t>
      </w:r>
      <w:proofErr w:type="spellStart"/>
      <w:r w:rsidRPr="0004619A">
        <w:rPr>
          <w:sz w:val="22"/>
        </w:rPr>
        <w:t>vypravitel</w:t>
      </w:r>
      <w:proofErr w:type="spellEnd"/>
      <w:r w:rsidRPr="0004619A">
        <w:rPr>
          <w:sz w:val="22"/>
        </w:rPr>
        <w:t xml:space="preserve"> pohřbu osobně projedná s</w:t>
      </w:r>
      <w:r w:rsidRPr="00D8744D">
        <w:rPr>
          <w:sz w:val="22"/>
        </w:rPr>
        <w:t> administrativní pracovnicí</w:t>
      </w:r>
      <w:r w:rsidRPr="0004619A">
        <w:rPr>
          <w:sz w:val="22"/>
        </w:rPr>
        <w:t xml:space="preserve"> pohřební služby (dále jen </w:t>
      </w:r>
      <w:proofErr w:type="spellStart"/>
      <w:r w:rsidRPr="0004619A">
        <w:rPr>
          <w:sz w:val="22"/>
        </w:rPr>
        <w:t>sjednavatelkou</w:t>
      </w:r>
      <w:proofErr w:type="spellEnd"/>
      <w:r w:rsidRPr="0004619A">
        <w:rPr>
          <w:sz w:val="22"/>
        </w:rPr>
        <w:t xml:space="preserve">) podrobnosti objednávky pohřbu. Dohodou je stanoven termín převozu zemřelého, datum rozloučení </w:t>
      </w:r>
      <w:proofErr w:type="gramStart"/>
      <w:r w:rsidRPr="0004619A">
        <w:rPr>
          <w:sz w:val="22"/>
        </w:rPr>
        <w:t>a  pohřbení</w:t>
      </w:r>
      <w:proofErr w:type="gramEnd"/>
      <w:r w:rsidRPr="0004619A">
        <w:rPr>
          <w:sz w:val="22"/>
        </w:rPr>
        <w:t xml:space="preserve">. Součástí objednávky hudby a květinové výzdoby je </w:t>
      </w:r>
      <w:proofErr w:type="gramStart"/>
      <w:r w:rsidRPr="0004619A">
        <w:rPr>
          <w:sz w:val="22"/>
        </w:rPr>
        <w:t>písemný  nebo</w:t>
      </w:r>
      <w:proofErr w:type="gramEnd"/>
      <w:r w:rsidRPr="0004619A">
        <w:rPr>
          <w:sz w:val="22"/>
        </w:rPr>
        <w:t xml:space="preserve"> elektronický podklad pro výkon řečníka (dotazník). Tento může být dodán dodatečně</w:t>
      </w:r>
      <w:r w:rsidR="00AE0E37">
        <w:rPr>
          <w:sz w:val="22"/>
        </w:rPr>
        <w:t>,</w:t>
      </w:r>
      <w:r w:rsidRPr="0004619A">
        <w:rPr>
          <w:sz w:val="22"/>
        </w:rPr>
        <w:t xml:space="preserve"> nejpozději však 2 dny před datem obřadu (pohřbu).</w:t>
      </w:r>
    </w:p>
    <w:p w14:paraId="0BA472FD" w14:textId="77777777" w:rsidR="00910B4F" w:rsidRDefault="00910B4F" w:rsidP="0004619A">
      <w:pPr>
        <w:pStyle w:val="Odstavecseseznamem"/>
        <w:jc w:val="both"/>
        <w:rPr>
          <w:sz w:val="22"/>
        </w:rPr>
      </w:pPr>
    </w:p>
    <w:p w14:paraId="3EDBFBFF" w14:textId="77777777" w:rsidR="0004619A" w:rsidRPr="0004619A" w:rsidRDefault="001A0252" w:rsidP="0004619A">
      <w:pPr>
        <w:pStyle w:val="Odstavecseseznamem"/>
        <w:jc w:val="both"/>
        <w:rPr>
          <w:sz w:val="22"/>
        </w:rPr>
      </w:pPr>
      <w:r>
        <w:rPr>
          <w:sz w:val="22"/>
        </w:rPr>
        <w:t xml:space="preserve">      </w:t>
      </w:r>
      <w:r w:rsidR="0004619A" w:rsidRPr="0004619A">
        <w:rPr>
          <w:sz w:val="22"/>
        </w:rPr>
        <w:t>b)</w:t>
      </w:r>
      <w:r>
        <w:rPr>
          <w:sz w:val="22"/>
        </w:rPr>
        <w:t xml:space="preserve"> </w:t>
      </w:r>
      <w:r w:rsidR="0004619A" w:rsidRPr="0004619A">
        <w:rPr>
          <w:sz w:val="22"/>
        </w:rPr>
        <w:t>Objednání obřadů cizích</w:t>
      </w:r>
    </w:p>
    <w:p w14:paraId="185F464C" w14:textId="77777777" w:rsidR="0004619A" w:rsidRPr="0004619A" w:rsidRDefault="0004619A" w:rsidP="0004619A">
      <w:pPr>
        <w:pStyle w:val="Odstavecseseznamem"/>
        <w:jc w:val="both"/>
        <w:rPr>
          <w:sz w:val="22"/>
        </w:rPr>
      </w:pPr>
    </w:p>
    <w:p w14:paraId="1A18913A" w14:textId="77777777" w:rsidR="0004619A" w:rsidRDefault="0004619A" w:rsidP="0037799D">
      <w:pPr>
        <w:pStyle w:val="Odstavecseseznamem"/>
        <w:jc w:val="both"/>
        <w:rPr>
          <w:sz w:val="22"/>
        </w:rPr>
      </w:pPr>
      <w:r w:rsidRPr="0004619A">
        <w:rPr>
          <w:sz w:val="22"/>
        </w:rPr>
        <w:t>Jedná se o obřady cizích pohřebních služeb. Tyto PS objednávají obřad ve dvou fázích.</w:t>
      </w:r>
      <w:r w:rsidR="00C47B0F">
        <w:rPr>
          <w:sz w:val="22"/>
        </w:rPr>
        <w:t xml:space="preserve"> Nejdříve většinou telefonicky </w:t>
      </w:r>
      <w:r w:rsidRPr="0004619A">
        <w:rPr>
          <w:sz w:val="22"/>
        </w:rPr>
        <w:t xml:space="preserve">se </w:t>
      </w:r>
      <w:proofErr w:type="spellStart"/>
      <w:r w:rsidRPr="0004619A">
        <w:rPr>
          <w:sz w:val="22"/>
        </w:rPr>
        <w:t>sjednav</w:t>
      </w:r>
      <w:r w:rsidR="0037799D">
        <w:rPr>
          <w:sz w:val="22"/>
        </w:rPr>
        <w:t>atelkou</w:t>
      </w:r>
      <w:proofErr w:type="spellEnd"/>
      <w:r w:rsidR="0037799D">
        <w:rPr>
          <w:sz w:val="22"/>
        </w:rPr>
        <w:t xml:space="preserve"> PSM</w:t>
      </w:r>
      <w:r w:rsidRPr="0004619A">
        <w:rPr>
          <w:sz w:val="22"/>
        </w:rPr>
        <w:t xml:space="preserve"> domluví termín obřadu, který potřebují pro své sjednání pohřbu. Neprodleně, většinou následující pracovní den elektronicky nebo osobně předloží</w:t>
      </w:r>
      <w:r w:rsidR="001A0252">
        <w:rPr>
          <w:sz w:val="22"/>
        </w:rPr>
        <w:t xml:space="preserve"> kompletní objednávku obřadu včetně</w:t>
      </w:r>
      <w:r w:rsidRPr="0004619A">
        <w:rPr>
          <w:sz w:val="22"/>
        </w:rPr>
        <w:t xml:space="preserve"> vyplněn</w:t>
      </w:r>
      <w:r w:rsidR="0037799D">
        <w:rPr>
          <w:sz w:val="22"/>
        </w:rPr>
        <w:t>ého dotazníku pro obřadníka PSM</w:t>
      </w:r>
      <w:r w:rsidRPr="0037799D">
        <w:rPr>
          <w:sz w:val="22"/>
        </w:rPr>
        <w:t>. Součástí objednávky je náčrt umístění věnců, které jsou naváženy výrobci-dodavateli v ranních hodinách v den objednaného obřadu, hudba (jednotlivé hudební skladby</w:t>
      </w:r>
      <w:r w:rsidR="0037799D">
        <w:rPr>
          <w:sz w:val="22"/>
        </w:rPr>
        <w:t xml:space="preserve"> z databáze </w:t>
      </w:r>
      <w:proofErr w:type="spellStart"/>
      <w:r w:rsidR="0037799D">
        <w:rPr>
          <w:sz w:val="22"/>
        </w:rPr>
        <w:t>sjednavatelky</w:t>
      </w:r>
      <w:proofErr w:type="spellEnd"/>
      <w:r w:rsidR="0037799D">
        <w:rPr>
          <w:sz w:val="22"/>
        </w:rPr>
        <w:t xml:space="preserve"> PSM</w:t>
      </w:r>
      <w:r w:rsidRPr="0037799D">
        <w:rPr>
          <w:sz w:val="22"/>
        </w:rPr>
        <w:t xml:space="preserve">) s udáním počtu skladeb a případný požadavek na výstav zemřelého s písemným prokazatelným souhlasem zemřelého nebo s písemným čestným prohlášením (psáno vlastní rukou) </w:t>
      </w:r>
      <w:proofErr w:type="spellStart"/>
      <w:r w:rsidRPr="0037799D">
        <w:rPr>
          <w:sz w:val="22"/>
        </w:rPr>
        <w:t>vypravitele</w:t>
      </w:r>
      <w:proofErr w:type="spellEnd"/>
      <w:r w:rsidRPr="0037799D">
        <w:rPr>
          <w:sz w:val="22"/>
        </w:rPr>
        <w:t xml:space="preserve"> pohřbu s uvedením, že vůlí zemřelého nesporně bylo přání, aby byl před smutečním obřadem vystaven (Zák. 193/2017Sb., § 4, odst. b). Bez předložení uvedeného dokladu nebude výstav proveden.</w:t>
      </w:r>
    </w:p>
    <w:p w14:paraId="3B8819B7" w14:textId="77777777" w:rsidR="00DD4F69" w:rsidRPr="0037799D" w:rsidRDefault="00DD4F69" w:rsidP="0037799D">
      <w:pPr>
        <w:pStyle w:val="Odstavecseseznamem"/>
        <w:jc w:val="both"/>
        <w:rPr>
          <w:sz w:val="22"/>
        </w:rPr>
      </w:pPr>
    </w:p>
    <w:p w14:paraId="6F4F4B6F" w14:textId="77777777" w:rsidR="0004619A" w:rsidRPr="00910B4F" w:rsidRDefault="00910B4F" w:rsidP="00910B4F">
      <w:pPr>
        <w:rPr>
          <w:sz w:val="22"/>
        </w:rPr>
      </w:pPr>
      <w:r>
        <w:rPr>
          <w:sz w:val="22"/>
        </w:rPr>
        <w:t xml:space="preserve">         </w:t>
      </w:r>
      <w:r w:rsidR="001A0252">
        <w:rPr>
          <w:sz w:val="22"/>
        </w:rPr>
        <w:t xml:space="preserve">       </w:t>
      </w:r>
      <w:r>
        <w:rPr>
          <w:sz w:val="22"/>
        </w:rPr>
        <w:t xml:space="preserve">  </w:t>
      </w:r>
      <w:r w:rsidRPr="00910B4F">
        <w:rPr>
          <w:sz w:val="22"/>
        </w:rPr>
        <w:t>c)</w:t>
      </w:r>
      <w:r w:rsidR="00936C21">
        <w:rPr>
          <w:sz w:val="22"/>
        </w:rPr>
        <w:t xml:space="preserve"> </w:t>
      </w:r>
      <w:r w:rsidR="0004619A" w:rsidRPr="00910B4F">
        <w:rPr>
          <w:sz w:val="22"/>
        </w:rPr>
        <w:t>Výkon obřadu ve SOS</w:t>
      </w:r>
    </w:p>
    <w:p w14:paraId="500DC5E1" w14:textId="77777777" w:rsidR="00C47B0F" w:rsidRDefault="0004619A" w:rsidP="00CA3F75">
      <w:pPr>
        <w:pStyle w:val="Odstavecseseznamem"/>
        <w:jc w:val="both"/>
        <w:rPr>
          <w:sz w:val="22"/>
        </w:rPr>
      </w:pPr>
      <w:r w:rsidRPr="0004619A">
        <w:rPr>
          <w:sz w:val="22"/>
        </w:rPr>
        <w:t xml:space="preserve">30 min před začátkem obřadu je vyhrazeno 15 minut na provedení výstavu zemřelého v konečné rakvi. Nejpozději 15 minut před začátkem obřadu je </w:t>
      </w:r>
      <w:proofErr w:type="gramStart"/>
      <w:r w:rsidRPr="0004619A">
        <w:rPr>
          <w:sz w:val="22"/>
        </w:rPr>
        <w:t>zemřelý  převezen</w:t>
      </w:r>
      <w:proofErr w:type="gramEnd"/>
      <w:r w:rsidRPr="0004619A">
        <w:rPr>
          <w:sz w:val="22"/>
        </w:rPr>
        <w:t xml:space="preserve"> výtahy na katafalk. 20 minut před obřadem začíná zdobení katafalku a umístění štítu se jménem a příjmením zemřelého. 10 minut před začátkem obř</w:t>
      </w:r>
      <w:r w:rsidR="0037799D">
        <w:rPr>
          <w:sz w:val="22"/>
        </w:rPr>
        <w:t xml:space="preserve">adu vyzve </w:t>
      </w:r>
      <w:proofErr w:type="spellStart"/>
      <w:proofErr w:type="gramStart"/>
      <w:r w:rsidR="0037799D">
        <w:rPr>
          <w:sz w:val="22"/>
        </w:rPr>
        <w:t>sjednavatelka</w:t>
      </w:r>
      <w:proofErr w:type="spellEnd"/>
      <w:r w:rsidR="0037799D">
        <w:rPr>
          <w:sz w:val="22"/>
        </w:rPr>
        <w:t xml:space="preserve">  PSM</w:t>
      </w:r>
      <w:proofErr w:type="gramEnd"/>
      <w:r w:rsidRPr="0004619A">
        <w:rPr>
          <w:sz w:val="22"/>
        </w:rPr>
        <w:t xml:space="preserve"> objednavatele pohřbu, pokud není přítomen, </w:t>
      </w:r>
      <w:proofErr w:type="spellStart"/>
      <w:r w:rsidRPr="0004619A">
        <w:rPr>
          <w:sz w:val="22"/>
        </w:rPr>
        <w:t>vypravitele</w:t>
      </w:r>
      <w:proofErr w:type="spellEnd"/>
      <w:r w:rsidRPr="0004619A">
        <w:rPr>
          <w:sz w:val="22"/>
        </w:rPr>
        <w:t xml:space="preserve"> pohřbu, pokud není přítomen dotáže se </w:t>
      </w:r>
      <w:proofErr w:type="gramStart"/>
      <w:r w:rsidRPr="0004619A">
        <w:rPr>
          <w:sz w:val="22"/>
        </w:rPr>
        <w:t>pozůstalých - kdo</w:t>
      </w:r>
      <w:proofErr w:type="gramEnd"/>
      <w:r w:rsidRPr="0004619A">
        <w:rPr>
          <w:sz w:val="22"/>
        </w:rPr>
        <w:t xml:space="preserve"> je nejbližší příbuzný zemřelého. S touto osobou vstoupí před katafalk a pís</w:t>
      </w:r>
      <w:r w:rsidR="004A6157">
        <w:rPr>
          <w:sz w:val="22"/>
        </w:rPr>
        <w:t>emně</w:t>
      </w:r>
      <w:r w:rsidRPr="0004619A">
        <w:rPr>
          <w:sz w:val="22"/>
        </w:rPr>
        <w:t xml:space="preserve"> si nechá potvrdit odsouhlasení výzdoby </w:t>
      </w:r>
      <w:proofErr w:type="gramStart"/>
      <w:r w:rsidRPr="0004619A">
        <w:rPr>
          <w:sz w:val="22"/>
        </w:rPr>
        <w:t>do  určené</w:t>
      </w:r>
      <w:proofErr w:type="gramEnd"/>
      <w:r w:rsidRPr="0004619A">
        <w:rPr>
          <w:sz w:val="22"/>
        </w:rPr>
        <w:t xml:space="preserve"> knihy. V případě nepřesnosti dojde k úpravě tak, aby výzdoba katafalku byla odsouhlasena. Bez tohoto odsouhlasení obřad nezačne. Ihned po odsouhlasení výzdoby katafalku obřadník vstoupí do místnosti, kde jsou shromážděni přímí pozůstalí, osloví je, pozdraví je jm</w:t>
      </w:r>
      <w:r w:rsidR="00CA3F75">
        <w:rPr>
          <w:sz w:val="22"/>
        </w:rPr>
        <w:t>énem PSM</w:t>
      </w:r>
      <w:r w:rsidRPr="0004619A">
        <w:rPr>
          <w:sz w:val="22"/>
        </w:rPr>
        <w:t xml:space="preserve"> a vyzve je k následování – procházejí </w:t>
      </w:r>
      <w:proofErr w:type="spellStart"/>
      <w:r w:rsidRPr="0004619A">
        <w:rPr>
          <w:sz w:val="22"/>
        </w:rPr>
        <w:t>prosklen</w:t>
      </w:r>
      <w:r w:rsidR="004C649F">
        <w:rPr>
          <w:sz w:val="22"/>
        </w:rPr>
        <w:t>n</w:t>
      </w:r>
      <w:r w:rsidRPr="0004619A">
        <w:rPr>
          <w:sz w:val="22"/>
        </w:rPr>
        <w:t>ou</w:t>
      </w:r>
      <w:proofErr w:type="spellEnd"/>
      <w:r w:rsidRPr="0004619A">
        <w:rPr>
          <w:sz w:val="22"/>
        </w:rPr>
        <w:t xml:space="preserve"> chodbou do SOS. Ukáže jim přední místa k sezení. Při vstupu pozůstalých začne hrát objednaná hudební skladba-píseň. V čase </w:t>
      </w:r>
      <w:proofErr w:type="gramStart"/>
      <w:r w:rsidRPr="0004619A">
        <w:rPr>
          <w:sz w:val="22"/>
        </w:rPr>
        <w:t>dle  objednávky</w:t>
      </w:r>
      <w:proofErr w:type="gramEnd"/>
      <w:r w:rsidRPr="0004619A">
        <w:rPr>
          <w:sz w:val="22"/>
        </w:rPr>
        <w:t xml:space="preserve"> po 1. případně 2. hudební </w:t>
      </w:r>
      <w:proofErr w:type="gramStart"/>
      <w:r w:rsidRPr="0004619A">
        <w:rPr>
          <w:sz w:val="22"/>
        </w:rPr>
        <w:t>skladbě  obřadník</w:t>
      </w:r>
      <w:proofErr w:type="gramEnd"/>
      <w:r w:rsidRPr="0004619A">
        <w:rPr>
          <w:sz w:val="22"/>
        </w:rPr>
        <w:t xml:space="preserve"> otevírá hlavní dveře SOS. Přiv</w:t>
      </w:r>
      <w:r w:rsidR="00CA3F75">
        <w:rPr>
          <w:sz w:val="22"/>
        </w:rPr>
        <w:t>ítá smuteční hosty jménem PSM</w:t>
      </w:r>
      <w:r w:rsidR="004D1B03">
        <w:rPr>
          <w:sz w:val="22"/>
        </w:rPr>
        <w:t xml:space="preserve"> s uvedením jména a příjmení </w:t>
      </w:r>
      <w:r w:rsidRPr="0004619A">
        <w:rPr>
          <w:sz w:val="22"/>
        </w:rPr>
        <w:t>zemřelého, jehož obřad právě začíná. V té</w:t>
      </w:r>
      <w:r w:rsidR="00CA3F75">
        <w:rPr>
          <w:sz w:val="22"/>
        </w:rPr>
        <w:t>to chvíli další pracovník PSM</w:t>
      </w:r>
      <w:r w:rsidRPr="0004619A">
        <w:rPr>
          <w:sz w:val="22"/>
        </w:rPr>
        <w:t xml:space="preserve"> stojí vpravo před katafalkem a je připraven k odebrání květin od smutečních hostů, pokud tito právě nevědí, kam květin</w:t>
      </w:r>
      <w:r w:rsidR="0037799D">
        <w:rPr>
          <w:sz w:val="22"/>
        </w:rPr>
        <w:t>u umístit. Je k dispozici méně pohyblivým</w:t>
      </w:r>
      <w:r w:rsidRPr="0004619A">
        <w:rPr>
          <w:sz w:val="22"/>
        </w:rPr>
        <w:t xml:space="preserve"> hostům, kteří umísťují květiny sami a nemají jistou stabilitu při pohybu před katafalkem.</w:t>
      </w:r>
    </w:p>
    <w:p w14:paraId="3B6D1996" w14:textId="77777777" w:rsidR="00C47B0F" w:rsidRDefault="00CA3F75" w:rsidP="00CA3F75">
      <w:pPr>
        <w:pStyle w:val="Odstavecseseznamem"/>
        <w:jc w:val="both"/>
        <w:rPr>
          <w:sz w:val="22"/>
        </w:rPr>
      </w:pPr>
      <w:r>
        <w:rPr>
          <w:sz w:val="22"/>
        </w:rPr>
        <w:t>V tuto dobu obřadník PSM</w:t>
      </w:r>
      <w:r w:rsidR="0004619A" w:rsidRPr="0004619A">
        <w:rPr>
          <w:sz w:val="22"/>
        </w:rPr>
        <w:t xml:space="preserve"> stojí připraven vlevo mezi zadním vchodem do SOS a katafalkem. Dle objednávky většinou po 2.-3. hudební skladbě</w:t>
      </w:r>
      <w:r>
        <w:rPr>
          <w:sz w:val="22"/>
        </w:rPr>
        <w:t xml:space="preserve"> obřadník</w:t>
      </w:r>
      <w:r w:rsidR="0004619A" w:rsidRPr="0004619A">
        <w:rPr>
          <w:sz w:val="22"/>
        </w:rPr>
        <w:t xml:space="preserve"> </w:t>
      </w:r>
      <w:r>
        <w:rPr>
          <w:sz w:val="22"/>
        </w:rPr>
        <w:t>PSM</w:t>
      </w:r>
      <w:r w:rsidR="0004619A" w:rsidRPr="0004619A">
        <w:rPr>
          <w:sz w:val="22"/>
        </w:rPr>
        <w:t xml:space="preserve"> přistupuje zleva ke katafalku, úklonou projeví úctu k ze</w:t>
      </w:r>
      <w:r w:rsidR="00C47B0F">
        <w:rPr>
          <w:sz w:val="22"/>
        </w:rPr>
        <w:t>snulému</w:t>
      </w:r>
      <w:r w:rsidR="0004619A" w:rsidRPr="0004619A">
        <w:rPr>
          <w:sz w:val="22"/>
        </w:rPr>
        <w:t xml:space="preserve"> a pos</w:t>
      </w:r>
      <w:r>
        <w:rPr>
          <w:sz w:val="22"/>
        </w:rPr>
        <w:t>taví se za řečnický pult</w:t>
      </w:r>
      <w:r w:rsidR="0004619A" w:rsidRPr="0004619A">
        <w:rPr>
          <w:sz w:val="22"/>
        </w:rPr>
        <w:t>. Přednese úv</w:t>
      </w:r>
      <w:r w:rsidR="0074323C">
        <w:rPr>
          <w:sz w:val="22"/>
        </w:rPr>
        <w:t>odní slovo (uvede jméno a příjme</w:t>
      </w:r>
      <w:r w:rsidR="0004619A" w:rsidRPr="0004619A">
        <w:rPr>
          <w:sz w:val="22"/>
        </w:rPr>
        <w:t xml:space="preserve">ní zemřelého), uvítá přítomné a přednáší </w:t>
      </w:r>
      <w:r w:rsidR="0004619A" w:rsidRPr="0004619A">
        <w:rPr>
          <w:sz w:val="22"/>
        </w:rPr>
        <w:lastRenderedPageBreak/>
        <w:t xml:space="preserve">smuteční řeč, která vychází z podkladů objednávky obřadu. </w:t>
      </w:r>
      <w:r w:rsidR="0004619A" w:rsidRPr="00CA3F75">
        <w:rPr>
          <w:sz w:val="22"/>
        </w:rPr>
        <w:t>Pokud je předem dohodnuto, že v rámci obřadu vystoupí zástupce některé z registrovaných církví, řečník v tuto chvíli uvítá zástupce církve a předá mu slovo na max. 20</w:t>
      </w:r>
      <w:r w:rsidR="003F624B">
        <w:rPr>
          <w:sz w:val="22"/>
        </w:rPr>
        <w:t xml:space="preserve"> </w:t>
      </w:r>
      <w:r w:rsidR="0004619A" w:rsidRPr="00CA3F75">
        <w:rPr>
          <w:sz w:val="22"/>
        </w:rPr>
        <w:t>minut. Pokud v rámci objednávky je požadavek na vystoupení zástupce obce, svazu, spolků, je počítáno s časovým limitem vystoupení max. 5 min. na jednoho. Před poslední hudební skladbou řečník (stojící zleva před řečnickým pultem) vyzve přítomné</w:t>
      </w:r>
      <w:r w:rsidR="003F624B">
        <w:rPr>
          <w:sz w:val="22"/>
        </w:rPr>
        <w:t xml:space="preserve">, </w:t>
      </w:r>
      <w:r w:rsidR="0004619A" w:rsidRPr="00CA3F75">
        <w:rPr>
          <w:sz w:val="22"/>
        </w:rPr>
        <w:t>aby projev</w:t>
      </w:r>
      <w:r w:rsidR="00C47B0F">
        <w:rPr>
          <w:sz w:val="22"/>
        </w:rPr>
        <w:t xml:space="preserve">ili </w:t>
      </w:r>
      <w:proofErr w:type="gramStart"/>
      <w:r w:rsidR="00C47B0F">
        <w:rPr>
          <w:sz w:val="22"/>
        </w:rPr>
        <w:t>zesnulému  úctu</w:t>
      </w:r>
      <w:proofErr w:type="gramEnd"/>
      <w:r w:rsidR="00C47B0F">
        <w:rPr>
          <w:sz w:val="22"/>
        </w:rPr>
        <w:t xml:space="preserve">  povstáním.</w:t>
      </w:r>
      <w:r w:rsidR="0004619A" w:rsidRPr="00CA3F75">
        <w:rPr>
          <w:sz w:val="22"/>
        </w:rPr>
        <w:t xml:space="preserve"> Během této skladby sjíždí rakev do nitra katafalku. Zde je připravena k předání objednavateli pohřbu. Po skončení poslední skladby</w:t>
      </w:r>
      <w:r>
        <w:rPr>
          <w:sz w:val="22"/>
        </w:rPr>
        <w:t xml:space="preserve"> obřadník</w:t>
      </w:r>
      <w:r w:rsidR="0004619A" w:rsidRPr="00CA3F75">
        <w:rPr>
          <w:sz w:val="22"/>
        </w:rPr>
        <w:t xml:space="preserve"> poděkuje za účast na obřadu všem přítomným a pokud není výslovný zákaz ze strany </w:t>
      </w:r>
      <w:proofErr w:type="spellStart"/>
      <w:r w:rsidR="0004619A" w:rsidRPr="00CA3F75">
        <w:rPr>
          <w:sz w:val="22"/>
        </w:rPr>
        <w:t>vypravitele</w:t>
      </w:r>
      <w:proofErr w:type="spellEnd"/>
      <w:r w:rsidR="0004619A" w:rsidRPr="00CA3F75">
        <w:rPr>
          <w:sz w:val="22"/>
        </w:rPr>
        <w:t xml:space="preserve"> pohřbu, vyzve přítomné ke kondolenci. Sám první vyjádří soustrast přímým pozůstalým a postaví se vlevo u hlavního vchodu pro smuteční hosty.</w:t>
      </w:r>
    </w:p>
    <w:p w14:paraId="637B68F4" w14:textId="77777777" w:rsidR="0004619A" w:rsidRPr="00CA3F75" w:rsidRDefault="00C47B0F" w:rsidP="00CA3F75">
      <w:pPr>
        <w:pStyle w:val="Odstavecseseznamem"/>
        <w:jc w:val="both"/>
        <w:rPr>
          <w:sz w:val="22"/>
        </w:rPr>
      </w:pPr>
      <w:r>
        <w:rPr>
          <w:sz w:val="22"/>
        </w:rPr>
        <w:t>J</w:t>
      </w:r>
      <w:r w:rsidR="0004619A" w:rsidRPr="00CA3F75">
        <w:rPr>
          <w:sz w:val="22"/>
        </w:rPr>
        <w:t>akékoliv zasahování do obřadu ze strany objednavatele (cizí PS) po</w:t>
      </w:r>
      <w:r w:rsidR="00CA3F75">
        <w:rPr>
          <w:sz w:val="22"/>
        </w:rPr>
        <w:t xml:space="preserve"> </w:t>
      </w:r>
      <w:r w:rsidR="0004619A" w:rsidRPr="00CA3F75">
        <w:rPr>
          <w:sz w:val="22"/>
        </w:rPr>
        <w:t>písemném odsouhlasení výzdoby katafalku (úprava květin a židlí, přebírání květin od smutečních hostů, uvádění přímých příbuzných a smutečních hostů na místa, přivádění a vybídka k projevu svých řečníků mimo těch, kteří jsou uved</w:t>
      </w:r>
      <w:r w:rsidR="00785915">
        <w:rPr>
          <w:sz w:val="22"/>
        </w:rPr>
        <w:t>eni</w:t>
      </w:r>
      <w:r w:rsidR="0004619A" w:rsidRPr="00CA3F75">
        <w:rPr>
          <w:sz w:val="22"/>
        </w:rPr>
        <w:t xml:space="preserve"> na objednávce obřadu) je zakázáno.</w:t>
      </w:r>
      <w:r w:rsidR="00CA3F75">
        <w:rPr>
          <w:sz w:val="22"/>
        </w:rPr>
        <w:t xml:space="preserve"> Výkon </w:t>
      </w:r>
      <w:r w:rsidR="00355CD4">
        <w:rPr>
          <w:sz w:val="22"/>
        </w:rPr>
        <w:t>obřadníka PSM</w:t>
      </w:r>
      <w:r w:rsidR="0004619A" w:rsidRPr="00CA3F75">
        <w:rPr>
          <w:sz w:val="22"/>
        </w:rPr>
        <w:t xml:space="preserve"> </w:t>
      </w:r>
      <w:proofErr w:type="gramStart"/>
      <w:r w:rsidR="0004619A" w:rsidRPr="00CA3F75">
        <w:rPr>
          <w:sz w:val="22"/>
        </w:rPr>
        <w:t>je  součástí</w:t>
      </w:r>
      <w:proofErr w:type="gramEnd"/>
      <w:r w:rsidR="0004619A" w:rsidRPr="00CA3F75">
        <w:rPr>
          <w:sz w:val="22"/>
        </w:rPr>
        <w:t xml:space="preserve"> každého obřadu ve SOS a není možné do programu obřadu zasahovat.</w:t>
      </w:r>
      <w:r w:rsidR="0068058D">
        <w:rPr>
          <w:sz w:val="22"/>
        </w:rPr>
        <w:t xml:space="preserve"> Řečník cizí PS může vystoupit jako řečník, nikoliv jako obřadník</w:t>
      </w:r>
      <w:r w:rsidR="00355CD4">
        <w:rPr>
          <w:sz w:val="22"/>
        </w:rPr>
        <w:t xml:space="preserve">, </w:t>
      </w:r>
      <w:r w:rsidR="0068058D">
        <w:rPr>
          <w:sz w:val="22"/>
        </w:rPr>
        <w:t xml:space="preserve"> po dobu delš</w:t>
      </w:r>
      <w:r w:rsidR="00355CD4">
        <w:rPr>
          <w:sz w:val="22"/>
        </w:rPr>
        <w:t xml:space="preserve">í než 5 </w:t>
      </w:r>
      <w:proofErr w:type="gramStart"/>
      <w:r w:rsidR="00355CD4">
        <w:rPr>
          <w:sz w:val="22"/>
        </w:rPr>
        <w:t>minut  na</w:t>
      </w:r>
      <w:proofErr w:type="gramEnd"/>
      <w:r w:rsidR="00355CD4">
        <w:rPr>
          <w:sz w:val="22"/>
        </w:rPr>
        <w:t xml:space="preserve"> základě vzájemné </w:t>
      </w:r>
      <w:proofErr w:type="gramStart"/>
      <w:r w:rsidR="00355CD4">
        <w:rPr>
          <w:sz w:val="22"/>
        </w:rPr>
        <w:t>dohody  se</w:t>
      </w:r>
      <w:proofErr w:type="gramEnd"/>
      <w:r w:rsidR="00355CD4">
        <w:rPr>
          <w:sz w:val="22"/>
        </w:rPr>
        <w:t xml:space="preserve"> </w:t>
      </w:r>
      <w:proofErr w:type="spellStart"/>
      <w:r w:rsidR="00355CD4">
        <w:rPr>
          <w:sz w:val="22"/>
        </w:rPr>
        <w:t>sjednavatelkou</w:t>
      </w:r>
      <w:proofErr w:type="spellEnd"/>
      <w:r w:rsidR="00355CD4">
        <w:rPr>
          <w:sz w:val="22"/>
        </w:rPr>
        <w:t xml:space="preserve"> PSM a písemným </w:t>
      </w:r>
      <w:proofErr w:type="gramStart"/>
      <w:r w:rsidR="00355CD4">
        <w:rPr>
          <w:sz w:val="22"/>
        </w:rPr>
        <w:t>odsouhlasení</w:t>
      </w:r>
      <w:r w:rsidR="003F624B">
        <w:rPr>
          <w:sz w:val="22"/>
        </w:rPr>
        <w:t>m</w:t>
      </w:r>
      <w:r w:rsidR="00355CD4">
        <w:rPr>
          <w:sz w:val="22"/>
        </w:rPr>
        <w:t xml:space="preserve"> - podpisem</w:t>
      </w:r>
      <w:proofErr w:type="gramEnd"/>
      <w:r w:rsidR="00355CD4">
        <w:rPr>
          <w:sz w:val="22"/>
        </w:rPr>
        <w:t xml:space="preserve"> vedoucí(ho) PSM na objednávce obřadu.</w:t>
      </w:r>
    </w:p>
    <w:p w14:paraId="10765433" w14:textId="77777777" w:rsidR="00910B4F" w:rsidRPr="00910B4F" w:rsidRDefault="00910B4F" w:rsidP="00910B4F">
      <w:pPr>
        <w:pStyle w:val="Odstavecseseznamem"/>
        <w:rPr>
          <w:sz w:val="22"/>
        </w:rPr>
      </w:pPr>
    </w:p>
    <w:p w14:paraId="2688F029" w14:textId="77777777" w:rsidR="0004619A" w:rsidRPr="00910B4F" w:rsidRDefault="00F9011A" w:rsidP="00910B4F">
      <w:pPr>
        <w:pStyle w:val="Odstavecseseznamem"/>
        <w:rPr>
          <w:sz w:val="22"/>
        </w:rPr>
      </w:pPr>
      <w:r>
        <w:rPr>
          <w:sz w:val="22"/>
        </w:rPr>
        <w:t xml:space="preserve">      </w:t>
      </w:r>
      <w:r w:rsidR="00910B4F" w:rsidRPr="00910B4F">
        <w:rPr>
          <w:sz w:val="22"/>
        </w:rPr>
        <w:t>d)</w:t>
      </w:r>
      <w:r w:rsidR="00DD4F69">
        <w:rPr>
          <w:sz w:val="22"/>
        </w:rPr>
        <w:t xml:space="preserve"> </w:t>
      </w:r>
      <w:r w:rsidR="0004619A" w:rsidRPr="00910B4F">
        <w:rPr>
          <w:sz w:val="22"/>
        </w:rPr>
        <w:t>Výkon obřadu v kostele (kapli)</w:t>
      </w:r>
    </w:p>
    <w:p w14:paraId="6E72213E" w14:textId="77777777" w:rsidR="0004619A" w:rsidRPr="00910B4F" w:rsidRDefault="0004619A" w:rsidP="0004619A">
      <w:pPr>
        <w:pStyle w:val="Odstavecseseznamem"/>
        <w:jc w:val="both"/>
        <w:rPr>
          <w:sz w:val="22"/>
        </w:rPr>
      </w:pPr>
    </w:p>
    <w:p w14:paraId="2B724B40" w14:textId="77777777" w:rsidR="0004619A" w:rsidRDefault="0004619A" w:rsidP="0037799D">
      <w:pPr>
        <w:pStyle w:val="Odstavecseseznamem"/>
        <w:jc w:val="both"/>
        <w:rPr>
          <w:sz w:val="22"/>
        </w:rPr>
      </w:pPr>
      <w:r w:rsidRPr="0004619A">
        <w:rPr>
          <w:sz w:val="22"/>
        </w:rPr>
        <w:t xml:space="preserve">Jelikož obřady v kostelích a kaplích jsou objednávány ze strany pohřebních služeb přímo s administrátory farností, jedná se pouze o vlastní pohřby sjednané se </w:t>
      </w:r>
      <w:proofErr w:type="spellStart"/>
      <w:r w:rsidRPr="0004619A">
        <w:rPr>
          <w:sz w:val="22"/>
        </w:rPr>
        <w:t>sjednavatelkou</w:t>
      </w:r>
      <w:proofErr w:type="spellEnd"/>
      <w:r w:rsidR="00355CD4">
        <w:rPr>
          <w:sz w:val="22"/>
        </w:rPr>
        <w:t xml:space="preserve"> PSM</w:t>
      </w:r>
      <w:r w:rsidRPr="0004619A">
        <w:rPr>
          <w:sz w:val="22"/>
        </w:rPr>
        <w:t>. Sjednání probíhá podle sch</w:t>
      </w:r>
      <w:r w:rsidR="00355CD4">
        <w:rPr>
          <w:sz w:val="22"/>
        </w:rPr>
        <w:t>váleného Provozního řádu PSM</w:t>
      </w:r>
      <w:r w:rsidR="0037799D">
        <w:rPr>
          <w:sz w:val="22"/>
        </w:rPr>
        <w:t xml:space="preserve">. </w:t>
      </w:r>
      <w:r w:rsidRPr="0037799D">
        <w:rPr>
          <w:sz w:val="22"/>
        </w:rPr>
        <w:t>Ze</w:t>
      </w:r>
      <w:r w:rsidR="00C47B0F">
        <w:rPr>
          <w:sz w:val="22"/>
        </w:rPr>
        <w:t>snulý</w:t>
      </w:r>
      <w:r w:rsidRPr="0037799D">
        <w:rPr>
          <w:sz w:val="22"/>
        </w:rPr>
        <w:t xml:space="preserve"> v konečné rakvi je dopraven do místa určení dle objednávky dvěma pracovníky PS</w:t>
      </w:r>
      <w:r w:rsidR="00703BB4">
        <w:rPr>
          <w:sz w:val="22"/>
        </w:rPr>
        <w:t xml:space="preserve">M </w:t>
      </w:r>
      <w:r w:rsidRPr="0037799D">
        <w:rPr>
          <w:sz w:val="22"/>
        </w:rPr>
        <w:t xml:space="preserve">TSMJ včetně nutných předmětů pro umístění rakve v sakrálním prostoru. Církevní obřad je zcela v režii příslušného administrátora farnosti nebo jím pověřeného duchovního. Na konci obřadu pracovníci </w:t>
      </w:r>
      <w:r w:rsidR="00355CD4" w:rsidRPr="0037799D">
        <w:rPr>
          <w:sz w:val="22"/>
        </w:rPr>
        <w:t>PSM</w:t>
      </w:r>
      <w:r w:rsidRPr="0037799D">
        <w:rPr>
          <w:sz w:val="22"/>
        </w:rPr>
        <w:t xml:space="preserve"> po vyzvání administrátora nebo jím pověřeného duchovního vynesou rakev a odvezou zemřelého dle objednávky k pohřbení na předem určený hřbitov nebo do příslušného krematoria.</w:t>
      </w:r>
    </w:p>
    <w:p w14:paraId="5ABD9650" w14:textId="77777777" w:rsidR="00B67723" w:rsidRPr="0037799D" w:rsidRDefault="00B67723" w:rsidP="0037799D">
      <w:pPr>
        <w:pStyle w:val="Odstavecseseznamem"/>
        <w:jc w:val="both"/>
        <w:rPr>
          <w:sz w:val="22"/>
        </w:rPr>
      </w:pPr>
    </w:p>
    <w:p w14:paraId="363C6084" w14:textId="77777777" w:rsidR="0004619A" w:rsidRDefault="00910B4F" w:rsidP="00910B4F">
      <w:pPr>
        <w:rPr>
          <w:sz w:val="22"/>
        </w:rPr>
      </w:pPr>
      <w:r w:rsidRPr="00910B4F">
        <w:rPr>
          <w:sz w:val="22"/>
        </w:rPr>
        <w:t xml:space="preserve">           </w:t>
      </w:r>
      <w:r w:rsidR="00F9011A">
        <w:rPr>
          <w:sz w:val="22"/>
        </w:rPr>
        <w:t xml:space="preserve">      </w:t>
      </w:r>
      <w:r w:rsidRPr="00910B4F">
        <w:rPr>
          <w:sz w:val="22"/>
        </w:rPr>
        <w:t xml:space="preserve"> e)</w:t>
      </w:r>
      <w:r w:rsidR="00DD4F69">
        <w:rPr>
          <w:sz w:val="22"/>
        </w:rPr>
        <w:t xml:space="preserve"> </w:t>
      </w:r>
      <w:r w:rsidR="0004619A" w:rsidRPr="00910B4F">
        <w:rPr>
          <w:sz w:val="22"/>
        </w:rPr>
        <w:t>Výkon obřadu na hřbitově – vlastní</w:t>
      </w:r>
    </w:p>
    <w:p w14:paraId="454F7F8B" w14:textId="77777777" w:rsidR="00F9011A" w:rsidRPr="00910B4F" w:rsidRDefault="00F9011A" w:rsidP="00910B4F">
      <w:pPr>
        <w:rPr>
          <w:sz w:val="22"/>
        </w:rPr>
      </w:pPr>
    </w:p>
    <w:p w14:paraId="15DCDE4D" w14:textId="77777777" w:rsidR="0004619A" w:rsidRPr="00910B4F" w:rsidRDefault="00910B4F" w:rsidP="00910B4F">
      <w:pPr>
        <w:spacing w:before="0" w:after="160" w:line="259" w:lineRule="auto"/>
        <w:ind w:left="1080"/>
        <w:jc w:val="both"/>
        <w:rPr>
          <w:sz w:val="22"/>
        </w:rPr>
      </w:pPr>
      <w:r>
        <w:rPr>
          <w:sz w:val="22"/>
        </w:rPr>
        <w:t>-</w:t>
      </w:r>
      <w:r w:rsidR="00F9011A">
        <w:rPr>
          <w:sz w:val="22"/>
        </w:rPr>
        <w:t xml:space="preserve"> </w:t>
      </w:r>
      <w:r w:rsidR="00F02430">
        <w:rPr>
          <w:sz w:val="22"/>
        </w:rPr>
        <w:t xml:space="preserve">  </w:t>
      </w:r>
      <w:r w:rsidR="002E07FA">
        <w:rPr>
          <w:sz w:val="22"/>
        </w:rPr>
        <w:t>Po církevním obřadu</w:t>
      </w:r>
    </w:p>
    <w:p w14:paraId="5548EB8A" w14:textId="77777777" w:rsidR="0004619A" w:rsidRDefault="0004619A" w:rsidP="00910B4F">
      <w:pPr>
        <w:pStyle w:val="Odstavecseseznamem"/>
        <w:ind w:left="1440"/>
        <w:jc w:val="both"/>
        <w:rPr>
          <w:sz w:val="22"/>
        </w:rPr>
      </w:pPr>
      <w:r w:rsidRPr="0004619A">
        <w:rPr>
          <w:sz w:val="22"/>
        </w:rPr>
        <w:t>P</w:t>
      </w:r>
      <w:r w:rsidR="00355CD4">
        <w:rPr>
          <w:sz w:val="22"/>
        </w:rPr>
        <w:t>racovníci PSM</w:t>
      </w:r>
      <w:r w:rsidRPr="0004619A">
        <w:rPr>
          <w:sz w:val="22"/>
        </w:rPr>
        <w:t xml:space="preserve"> převezou z kostela nebo kaple zemřelého v konečné rakvi a vystaví ji nad hrobové místo (HM), vykopaný hrob nebo otevřenou hrobku. Taktéž květiny pietně rozloží kolem HM. Pokud je dle objednávky přizván duchovní, po krátkém církevním obřadu, případně projevu někoho z příbuzných, obce, spolku neb</w:t>
      </w:r>
      <w:r w:rsidR="00355CD4">
        <w:rPr>
          <w:sz w:val="22"/>
        </w:rPr>
        <w:t>o svazu, vyzve pracovníky PSM</w:t>
      </w:r>
      <w:r w:rsidRPr="0004619A">
        <w:rPr>
          <w:sz w:val="22"/>
        </w:rPr>
        <w:t xml:space="preserve"> ke spuštění. </w:t>
      </w:r>
      <w:r w:rsidR="007F5B77">
        <w:rPr>
          <w:sz w:val="22"/>
        </w:rPr>
        <w:t xml:space="preserve">Pokud není v objednávce pohřbu </w:t>
      </w:r>
      <w:r w:rsidRPr="0004619A">
        <w:rPr>
          <w:sz w:val="22"/>
        </w:rPr>
        <w:t xml:space="preserve">nahlášena asistence příbuzných pro úkon spouštění rakve, je spuštění provedeno našimi </w:t>
      </w:r>
      <w:proofErr w:type="gramStart"/>
      <w:r w:rsidRPr="0004619A">
        <w:rPr>
          <w:sz w:val="22"/>
        </w:rPr>
        <w:t>4-mi</w:t>
      </w:r>
      <w:proofErr w:type="gramEnd"/>
      <w:r w:rsidRPr="0004619A">
        <w:rPr>
          <w:sz w:val="22"/>
        </w:rPr>
        <w:t xml:space="preserve"> pracovníky TSMJ. V případě asistence cizích osob při spouštění v</w:t>
      </w:r>
      <w:r w:rsidR="00840ABA">
        <w:rPr>
          <w:sz w:val="22"/>
        </w:rPr>
        <w:t>edoucí skupiny pracovníků</w:t>
      </w:r>
      <w:r w:rsidR="00355CD4">
        <w:rPr>
          <w:sz w:val="22"/>
        </w:rPr>
        <w:t xml:space="preserve"> PSM</w:t>
      </w:r>
      <w:r w:rsidRPr="0004619A">
        <w:rPr>
          <w:sz w:val="22"/>
        </w:rPr>
        <w:t xml:space="preserve"> poučí krátce, tiše a pietně konkrétní osobu, jak manipulovat s popruhy při spouštění rakve do hrobu (hrobky). Obřad je v re</w:t>
      </w:r>
      <w:r w:rsidR="00CA3F75">
        <w:rPr>
          <w:sz w:val="22"/>
        </w:rPr>
        <w:t>žii duchovního. Pracovník PSM</w:t>
      </w:r>
      <w:r w:rsidRPr="0004619A">
        <w:rPr>
          <w:sz w:val="22"/>
        </w:rPr>
        <w:t xml:space="preserve"> po skončení obřadu drží v ruce misku s malými ratolestmi, které pozůstalí a smuteční hosté v rámci úkonu rozloučení vhazují do hrobu (hrobky).</w:t>
      </w:r>
    </w:p>
    <w:p w14:paraId="6980F67B" w14:textId="77777777" w:rsidR="002E07FA" w:rsidRPr="00910B4F" w:rsidRDefault="002E07FA" w:rsidP="00910B4F">
      <w:pPr>
        <w:pStyle w:val="Odstavecseseznamem"/>
        <w:ind w:left="1440"/>
        <w:jc w:val="both"/>
        <w:rPr>
          <w:sz w:val="22"/>
        </w:rPr>
      </w:pPr>
    </w:p>
    <w:p w14:paraId="137CB55D" w14:textId="77777777" w:rsidR="0004619A" w:rsidRPr="00910B4F" w:rsidRDefault="00910B4F" w:rsidP="00910B4F">
      <w:pPr>
        <w:spacing w:before="0" w:after="160" w:line="259" w:lineRule="auto"/>
        <w:ind w:left="1080"/>
        <w:jc w:val="both"/>
        <w:rPr>
          <w:sz w:val="22"/>
        </w:rPr>
      </w:pPr>
      <w:r>
        <w:rPr>
          <w:sz w:val="22"/>
        </w:rPr>
        <w:t>-</w:t>
      </w:r>
      <w:r w:rsidR="00F02430">
        <w:rPr>
          <w:sz w:val="22"/>
        </w:rPr>
        <w:t xml:space="preserve">  </w:t>
      </w:r>
      <w:r w:rsidR="00D56185">
        <w:rPr>
          <w:sz w:val="22"/>
        </w:rPr>
        <w:t xml:space="preserve"> </w:t>
      </w:r>
      <w:r w:rsidR="002E07FA">
        <w:rPr>
          <w:sz w:val="22"/>
        </w:rPr>
        <w:t>Bez obřadu</w:t>
      </w:r>
    </w:p>
    <w:p w14:paraId="32465ABF" w14:textId="77777777" w:rsidR="0004619A" w:rsidRDefault="0004619A" w:rsidP="0004619A">
      <w:pPr>
        <w:pStyle w:val="Odstavecseseznamem"/>
        <w:ind w:left="1440"/>
        <w:jc w:val="both"/>
        <w:rPr>
          <w:sz w:val="22"/>
        </w:rPr>
      </w:pPr>
      <w:r w:rsidRPr="0004619A">
        <w:rPr>
          <w:sz w:val="22"/>
        </w:rPr>
        <w:t>P</w:t>
      </w:r>
      <w:r w:rsidR="00CA3F75">
        <w:rPr>
          <w:sz w:val="22"/>
        </w:rPr>
        <w:t>racovníci PSM</w:t>
      </w:r>
      <w:r w:rsidRPr="0004619A">
        <w:rPr>
          <w:sz w:val="22"/>
        </w:rPr>
        <w:t xml:space="preserve"> převezou z kostela nebo kaple zemřelého v konečné rakvi a vystaví ji nad hrobové místo (HM), vykopaný hrob nebo otevřenou hrobku. Taktéž květiny pietně rozloží kolem HM. Vyčkají na </w:t>
      </w:r>
      <w:proofErr w:type="spellStart"/>
      <w:r w:rsidRPr="0004619A">
        <w:rPr>
          <w:sz w:val="22"/>
        </w:rPr>
        <w:t>vypravitele</w:t>
      </w:r>
      <w:proofErr w:type="spellEnd"/>
      <w:r w:rsidRPr="0004619A">
        <w:rPr>
          <w:sz w:val="22"/>
        </w:rPr>
        <w:t xml:space="preserve"> pohřbu a pozůstalé. Zůstanou asi 5 m od HM na levé straně. Tí</w:t>
      </w:r>
      <w:r w:rsidR="005C0E8E">
        <w:rPr>
          <w:sz w:val="22"/>
        </w:rPr>
        <w:t xml:space="preserve">m je dán prostor pozůstalým na </w:t>
      </w:r>
      <w:r w:rsidRPr="0004619A">
        <w:rPr>
          <w:sz w:val="22"/>
        </w:rPr>
        <w:t xml:space="preserve">rozloučení podle svých zvyklostí. Pokud </w:t>
      </w:r>
      <w:proofErr w:type="spellStart"/>
      <w:r w:rsidRPr="0004619A">
        <w:rPr>
          <w:sz w:val="22"/>
        </w:rPr>
        <w:t>vypravitel</w:t>
      </w:r>
      <w:proofErr w:type="spellEnd"/>
      <w:r w:rsidRPr="0004619A">
        <w:rPr>
          <w:sz w:val="22"/>
        </w:rPr>
        <w:t xml:space="preserve"> pohřbu nebo nejbližší příbuzný nedá jasný pokyn ke spuštění </w:t>
      </w:r>
      <w:proofErr w:type="gramStart"/>
      <w:r w:rsidRPr="0004619A">
        <w:rPr>
          <w:sz w:val="22"/>
        </w:rPr>
        <w:t>rakve - k</w:t>
      </w:r>
      <w:proofErr w:type="gramEnd"/>
      <w:r w:rsidRPr="0004619A">
        <w:rPr>
          <w:sz w:val="22"/>
        </w:rPr>
        <w:t xml:space="preserve"> pohřbení, vedoucí </w:t>
      </w:r>
      <w:r w:rsidR="00355CD4">
        <w:rPr>
          <w:sz w:val="22"/>
        </w:rPr>
        <w:t>skupiny pracovníků PSM</w:t>
      </w:r>
      <w:r w:rsidRPr="0004619A">
        <w:rPr>
          <w:sz w:val="22"/>
        </w:rPr>
        <w:t xml:space="preserve"> přistoupí po 20 </w:t>
      </w:r>
      <w:r w:rsidRPr="0004619A">
        <w:rPr>
          <w:sz w:val="22"/>
        </w:rPr>
        <w:lastRenderedPageBreak/>
        <w:t>minutách čekání k </w:t>
      </w:r>
      <w:proofErr w:type="spellStart"/>
      <w:r w:rsidRPr="0004619A">
        <w:rPr>
          <w:sz w:val="22"/>
        </w:rPr>
        <w:t>vypraviteli</w:t>
      </w:r>
      <w:proofErr w:type="spellEnd"/>
      <w:r w:rsidRPr="0004619A">
        <w:rPr>
          <w:sz w:val="22"/>
        </w:rPr>
        <w:t xml:space="preserve"> pohřbu nebo k nejbližšímu příbuznému a taktně se dotáže, zda je možno spustit rakev. Po odsouhlasení je provedeno spuštění. V případě asistence cizích osob při spouštění v</w:t>
      </w:r>
      <w:r w:rsidR="00B348EA">
        <w:rPr>
          <w:sz w:val="22"/>
        </w:rPr>
        <w:t>edoucí skupiny pracovníků</w:t>
      </w:r>
      <w:r w:rsidR="00355CD4">
        <w:rPr>
          <w:sz w:val="22"/>
        </w:rPr>
        <w:t xml:space="preserve"> PSM</w:t>
      </w:r>
      <w:r w:rsidRPr="0004619A">
        <w:rPr>
          <w:sz w:val="22"/>
        </w:rPr>
        <w:t xml:space="preserve"> poučí krátce, tiše a pietně konkrétní osobu, jak manipulovat s popruhy při spouštění rakve do hrobu (hrobky). </w:t>
      </w:r>
    </w:p>
    <w:p w14:paraId="5014206F" w14:textId="77777777" w:rsidR="008376F7" w:rsidRPr="0004619A" w:rsidRDefault="008376F7" w:rsidP="0004619A">
      <w:pPr>
        <w:pStyle w:val="Odstavecseseznamem"/>
        <w:ind w:left="1440"/>
        <w:jc w:val="both"/>
        <w:rPr>
          <w:sz w:val="22"/>
        </w:rPr>
      </w:pPr>
    </w:p>
    <w:p w14:paraId="2F2D345E" w14:textId="77777777" w:rsidR="0004619A" w:rsidRPr="00C57602" w:rsidRDefault="00C57602" w:rsidP="00C57602">
      <w:pPr>
        <w:rPr>
          <w:sz w:val="22"/>
        </w:rPr>
      </w:pPr>
      <w:r>
        <w:rPr>
          <w:sz w:val="22"/>
        </w:rPr>
        <w:t xml:space="preserve">                  f)</w:t>
      </w:r>
      <w:r w:rsidR="005C0E8E">
        <w:rPr>
          <w:sz w:val="22"/>
        </w:rPr>
        <w:t xml:space="preserve"> </w:t>
      </w:r>
      <w:r w:rsidR="002E07FA">
        <w:rPr>
          <w:sz w:val="22"/>
        </w:rPr>
        <w:t xml:space="preserve"> </w:t>
      </w:r>
      <w:r w:rsidR="0004619A" w:rsidRPr="00C57602">
        <w:rPr>
          <w:sz w:val="22"/>
        </w:rPr>
        <w:t>Výkon obřadu na hřbitově – cizí</w:t>
      </w:r>
    </w:p>
    <w:p w14:paraId="743EBF28" w14:textId="77777777" w:rsidR="00910B4F" w:rsidRDefault="00910B4F" w:rsidP="00910B4F">
      <w:pPr>
        <w:jc w:val="both"/>
        <w:rPr>
          <w:sz w:val="22"/>
        </w:rPr>
      </w:pPr>
      <w:r>
        <w:rPr>
          <w:sz w:val="22"/>
        </w:rPr>
        <w:t xml:space="preserve">                       </w:t>
      </w:r>
      <w:r w:rsidR="0004619A" w:rsidRPr="0004619A">
        <w:rPr>
          <w:sz w:val="22"/>
        </w:rPr>
        <w:t xml:space="preserve">Po obřadu v SOS, v kapli nebo kostele přiveze cizí PS zemřelého v konečné rakvi </w:t>
      </w:r>
      <w:r w:rsidR="00763D49">
        <w:rPr>
          <w:sz w:val="22"/>
        </w:rPr>
        <w:t xml:space="preserve"> </w:t>
      </w:r>
      <w:r>
        <w:rPr>
          <w:sz w:val="22"/>
        </w:rPr>
        <w:t xml:space="preserve">                   </w:t>
      </w:r>
      <w:r w:rsidR="0004619A" w:rsidRPr="0004619A">
        <w:rPr>
          <w:sz w:val="22"/>
        </w:rPr>
        <w:t xml:space="preserve">co nejblíže HM na hřbitově. Z vozidla rakev </w:t>
      </w:r>
      <w:r w:rsidR="00DF2C90">
        <w:rPr>
          <w:sz w:val="22"/>
        </w:rPr>
        <w:t xml:space="preserve">zpravidla </w:t>
      </w:r>
      <w:r w:rsidR="00F57B10">
        <w:rPr>
          <w:sz w:val="22"/>
        </w:rPr>
        <w:t>odnášejí</w:t>
      </w:r>
      <w:r w:rsidR="0004619A" w:rsidRPr="0004619A">
        <w:rPr>
          <w:sz w:val="22"/>
        </w:rPr>
        <w:t xml:space="preserve"> pracovníci </w:t>
      </w:r>
      <w:r w:rsidR="00CA3F75">
        <w:rPr>
          <w:sz w:val="22"/>
        </w:rPr>
        <w:t>PS</w:t>
      </w:r>
      <w:r w:rsidR="002A1409">
        <w:rPr>
          <w:sz w:val="22"/>
        </w:rPr>
        <w:t>M</w:t>
      </w:r>
      <w:r w:rsidR="0004619A" w:rsidRPr="0004619A">
        <w:rPr>
          <w:sz w:val="22"/>
        </w:rPr>
        <w:t xml:space="preserve"> a umístí ji nad HM (hrob nebo hrobku). Na základě zák. č. 193/2017 Sb. § 20, odst. a) pozůstatky pohřbívá pr</w:t>
      </w:r>
      <w:r w:rsidR="008376F7">
        <w:rPr>
          <w:sz w:val="22"/>
        </w:rPr>
        <w:t>ovozovatel</w:t>
      </w:r>
      <w:r>
        <w:rPr>
          <w:sz w:val="22"/>
        </w:rPr>
        <w:t xml:space="preserve"> </w:t>
      </w:r>
      <w:r w:rsidR="00DF2C90">
        <w:rPr>
          <w:sz w:val="22"/>
        </w:rPr>
        <w:t>pohřebiště nebo cizí PS za úhradu poskytnutých souvisejících služeb.</w:t>
      </w:r>
      <w:r w:rsidR="0004619A" w:rsidRPr="0004619A">
        <w:rPr>
          <w:sz w:val="22"/>
        </w:rPr>
        <w:t xml:space="preserve"> Pro obřadní i bezobřadní rozloučení nad HM platí i pro te</w:t>
      </w:r>
      <w:r w:rsidR="00C57602">
        <w:rPr>
          <w:sz w:val="22"/>
        </w:rPr>
        <w:t>nto případ čl. VI.</w:t>
      </w:r>
    </w:p>
    <w:p w14:paraId="26384689" w14:textId="77777777" w:rsidR="008376F7" w:rsidRDefault="008376F7" w:rsidP="00910B4F">
      <w:pPr>
        <w:jc w:val="both"/>
        <w:rPr>
          <w:sz w:val="22"/>
        </w:rPr>
      </w:pPr>
    </w:p>
    <w:p w14:paraId="57F6C9EA" w14:textId="77777777" w:rsidR="0004619A" w:rsidRPr="00910B4F" w:rsidRDefault="00910B4F" w:rsidP="00910B4F">
      <w:pPr>
        <w:jc w:val="both"/>
        <w:rPr>
          <w:sz w:val="22"/>
        </w:rPr>
      </w:pPr>
      <w:r>
        <w:rPr>
          <w:sz w:val="22"/>
        </w:rPr>
        <w:t xml:space="preserve">                 </w:t>
      </w:r>
      <w:r w:rsidRPr="00910B4F">
        <w:rPr>
          <w:sz w:val="22"/>
        </w:rPr>
        <w:t>g)</w:t>
      </w:r>
      <w:r w:rsidR="00F57B10">
        <w:rPr>
          <w:sz w:val="22"/>
        </w:rPr>
        <w:t xml:space="preserve"> </w:t>
      </w:r>
      <w:r w:rsidR="002E07FA">
        <w:rPr>
          <w:sz w:val="22"/>
        </w:rPr>
        <w:t xml:space="preserve"> </w:t>
      </w:r>
      <w:r w:rsidR="0004619A" w:rsidRPr="00910B4F">
        <w:rPr>
          <w:sz w:val="22"/>
        </w:rPr>
        <w:t>Uložení lidských ostatků, vsyp popela zemřelého</w:t>
      </w:r>
    </w:p>
    <w:p w14:paraId="31ACEF2C" w14:textId="77777777" w:rsidR="0004619A" w:rsidRDefault="0004619A" w:rsidP="0004619A">
      <w:pPr>
        <w:jc w:val="both"/>
        <w:rPr>
          <w:sz w:val="22"/>
        </w:rPr>
      </w:pPr>
      <w:r w:rsidRPr="0004619A">
        <w:rPr>
          <w:sz w:val="22"/>
        </w:rPr>
        <w:t xml:space="preserve">Uložení urny s ostatky zemřelého nebo provedení vsypu popela zemřelého na </w:t>
      </w:r>
      <w:proofErr w:type="spellStart"/>
      <w:r w:rsidRPr="0004619A">
        <w:rPr>
          <w:sz w:val="22"/>
        </w:rPr>
        <w:t>vsypovou</w:t>
      </w:r>
      <w:proofErr w:type="spellEnd"/>
      <w:r w:rsidRPr="0004619A">
        <w:rPr>
          <w:sz w:val="22"/>
        </w:rPr>
        <w:t xml:space="preserve"> loučku se provádí dle objednávky za přítomnosti pozůstalých nebo bez jeji</w:t>
      </w:r>
      <w:r w:rsidR="00DF2C90">
        <w:rPr>
          <w:sz w:val="22"/>
        </w:rPr>
        <w:t>ch přítomnosti. Pracovníci PSM</w:t>
      </w:r>
      <w:r w:rsidRPr="0004619A">
        <w:rPr>
          <w:sz w:val="22"/>
        </w:rPr>
        <w:t xml:space="preserve"> se</w:t>
      </w:r>
      <w:r w:rsidR="008064BC">
        <w:rPr>
          <w:sz w:val="22"/>
        </w:rPr>
        <w:t xml:space="preserve"> v obou případech řídí platným Ř</w:t>
      </w:r>
      <w:r w:rsidRPr="0004619A">
        <w:rPr>
          <w:sz w:val="22"/>
        </w:rPr>
        <w:t>ádem veřejného pohřebiště.</w:t>
      </w:r>
    </w:p>
    <w:p w14:paraId="52604AAB" w14:textId="77777777" w:rsidR="008376F7" w:rsidRPr="0004619A" w:rsidRDefault="008376F7" w:rsidP="0004619A">
      <w:pPr>
        <w:jc w:val="both"/>
        <w:rPr>
          <w:sz w:val="22"/>
        </w:rPr>
      </w:pPr>
    </w:p>
    <w:p w14:paraId="531D5A3C" w14:textId="77777777" w:rsidR="00910B4F" w:rsidRDefault="00910B4F" w:rsidP="00910B4F">
      <w:pPr>
        <w:rPr>
          <w:sz w:val="22"/>
        </w:rPr>
      </w:pPr>
      <w:r>
        <w:rPr>
          <w:sz w:val="22"/>
        </w:rPr>
        <w:t xml:space="preserve">                 </w:t>
      </w:r>
      <w:r w:rsidRPr="00910B4F">
        <w:rPr>
          <w:sz w:val="22"/>
        </w:rPr>
        <w:t>h)</w:t>
      </w:r>
      <w:r w:rsidR="008376F7">
        <w:rPr>
          <w:sz w:val="22"/>
        </w:rPr>
        <w:t xml:space="preserve"> </w:t>
      </w:r>
      <w:r w:rsidR="002E07FA">
        <w:rPr>
          <w:sz w:val="22"/>
        </w:rPr>
        <w:t xml:space="preserve"> O</w:t>
      </w:r>
      <w:r w:rsidRPr="00910B4F">
        <w:rPr>
          <w:sz w:val="22"/>
        </w:rPr>
        <w:t>šacení personálu při obřadech</w:t>
      </w:r>
    </w:p>
    <w:p w14:paraId="281BA104" w14:textId="77777777" w:rsidR="008376F7" w:rsidRPr="00910B4F" w:rsidRDefault="008376F7" w:rsidP="00910B4F">
      <w:pPr>
        <w:rPr>
          <w:sz w:val="22"/>
        </w:rPr>
      </w:pPr>
    </w:p>
    <w:p w14:paraId="46FCDB89" w14:textId="77777777" w:rsidR="0004619A" w:rsidRPr="00910B4F" w:rsidRDefault="00910B4F" w:rsidP="00910B4F">
      <w:pPr>
        <w:spacing w:before="0" w:after="160" w:line="259" w:lineRule="auto"/>
        <w:ind w:left="1440"/>
        <w:jc w:val="both"/>
        <w:rPr>
          <w:sz w:val="22"/>
        </w:rPr>
      </w:pPr>
      <w:r>
        <w:rPr>
          <w:sz w:val="22"/>
        </w:rPr>
        <w:t>-</w:t>
      </w:r>
      <w:r w:rsidR="008376F7">
        <w:rPr>
          <w:sz w:val="22"/>
        </w:rPr>
        <w:t xml:space="preserve"> </w:t>
      </w:r>
      <w:proofErr w:type="spellStart"/>
      <w:r w:rsidR="00DF2C90">
        <w:rPr>
          <w:sz w:val="22"/>
        </w:rPr>
        <w:t>Sjednavatelka</w:t>
      </w:r>
      <w:proofErr w:type="spellEnd"/>
      <w:r w:rsidR="00DF2C90">
        <w:rPr>
          <w:sz w:val="22"/>
        </w:rPr>
        <w:t xml:space="preserve"> PSM</w:t>
      </w:r>
      <w:r w:rsidR="0004619A" w:rsidRPr="00910B4F">
        <w:rPr>
          <w:sz w:val="22"/>
        </w:rPr>
        <w:t xml:space="preserve"> při výkonu své funkce v kanceláři je ve společenském oděvu. Totéž platí pro administrativního pracovníka (pracovnici), který/á ji (jeho) v případě nepřítomnosti zastupuje.</w:t>
      </w:r>
    </w:p>
    <w:p w14:paraId="6D7F02BD" w14:textId="77777777" w:rsidR="008376F7" w:rsidRPr="00881208" w:rsidRDefault="00910B4F" w:rsidP="00881208">
      <w:pPr>
        <w:pStyle w:val="Bezmezer"/>
        <w:rPr>
          <w:sz w:val="22"/>
        </w:rPr>
      </w:pPr>
      <w:r w:rsidRPr="00881208">
        <w:rPr>
          <w:sz w:val="22"/>
        </w:rPr>
        <w:t xml:space="preserve">                        - </w:t>
      </w:r>
      <w:r w:rsidR="00751656">
        <w:rPr>
          <w:sz w:val="22"/>
        </w:rPr>
        <w:t xml:space="preserve"> </w:t>
      </w:r>
      <w:r w:rsidR="0004619A" w:rsidRPr="00881208">
        <w:rPr>
          <w:sz w:val="22"/>
        </w:rPr>
        <w:t>Obřadník-řečník vykonává s</w:t>
      </w:r>
      <w:r w:rsidR="00DF2C90" w:rsidRPr="00881208">
        <w:rPr>
          <w:sz w:val="22"/>
        </w:rPr>
        <w:t>vou funkci ve společenském obleku</w:t>
      </w:r>
      <w:r w:rsidR="0004619A" w:rsidRPr="00881208">
        <w:rPr>
          <w:sz w:val="22"/>
        </w:rPr>
        <w:t xml:space="preserve"> 30 </w:t>
      </w:r>
      <w:r w:rsidRPr="00881208">
        <w:rPr>
          <w:sz w:val="22"/>
        </w:rPr>
        <w:t xml:space="preserve">minut před     </w:t>
      </w:r>
      <w:r w:rsidR="008376F7" w:rsidRPr="00881208">
        <w:rPr>
          <w:sz w:val="22"/>
        </w:rPr>
        <w:t xml:space="preserve">   </w:t>
      </w:r>
    </w:p>
    <w:p w14:paraId="3C99030C" w14:textId="77777777" w:rsidR="0004619A" w:rsidRDefault="008376F7" w:rsidP="00881208">
      <w:pPr>
        <w:pStyle w:val="Bezmezer"/>
        <w:rPr>
          <w:sz w:val="22"/>
        </w:rPr>
      </w:pPr>
      <w:r w:rsidRPr="00881208">
        <w:rPr>
          <w:sz w:val="22"/>
        </w:rPr>
        <w:t xml:space="preserve">                        </w:t>
      </w:r>
      <w:r w:rsidR="0004619A" w:rsidRPr="00881208">
        <w:rPr>
          <w:sz w:val="22"/>
        </w:rPr>
        <w:t>smutečním obřadem, po dobu trvání obřadu včetně 15 minut po obřadu.</w:t>
      </w:r>
    </w:p>
    <w:p w14:paraId="5516BCE6" w14:textId="77777777" w:rsidR="00881208" w:rsidRPr="00881208" w:rsidRDefault="00881208" w:rsidP="00881208">
      <w:pPr>
        <w:pStyle w:val="Bezmezer"/>
        <w:rPr>
          <w:sz w:val="22"/>
        </w:rPr>
      </w:pPr>
    </w:p>
    <w:p w14:paraId="64599FB7" w14:textId="77777777" w:rsidR="0004619A" w:rsidRPr="0015264E" w:rsidRDefault="00910B4F" w:rsidP="00910B4F">
      <w:pPr>
        <w:spacing w:before="0" w:after="160" w:line="259" w:lineRule="auto"/>
        <w:ind w:left="1440"/>
        <w:jc w:val="both"/>
        <w:rPr>
          <w:rFonts w:cs="Arial"/>
          <w:sz w:val="22"/>
        </w:rPr>
      </w:pPr>
      <w:r>
        <w:rPr>
          <w:sz w:val="22"/>
        </w:rPr>
        <w:t>-</w:t>
      </w:r>
      <w:r w:rsidR="00751656">
        <w:rPr>
          <w:sz w:val="22"/>
        </w:rPr>
        <w:t xml:space="preserve"> </w:t>
      </w:r>
      <w:r w:rsidR="0004619A" w:rsidRPr="00910B4F">
        <w:rPr>
          <w:sz w:val="22"/>
        </w:rPr>
        <w:t>Manuální pracovníci</w:t>
      </w:r>
      <w:r w:rsidR="00DF2C90">
        <w:rPr>
          <w:sz w:val="22"/>
        </w:rPr>
        <w:t xml:space="preserve"> PSM</w:t>
      </w:r>
      <w:r w:rsidR="0004619A" w:rsidRPr="00910B4F">
        <w:rPr>
          <w:sz w:val="22"/>
        </w:rPr>
        <w:t xml:space="preserve"> provádějí výkon smutečního obřadu ve SOS, v technologické části areálu (manipulace a předání rakví), v kaplích, kostelích, na hřbitovech ve společenském obleku. V létě možno bez saka v jednotn</w:t>
      </w:r>
      <w:r w:rsidR="00881208">
        <w:rPr>
          <w:sz w:val="22"/>
        </w:rPr>
        <w:t xml:space="preserve">ých košilích, </w:t>
      </w:r>
      <w:r w:rsidR="00881208" w:rsidRPr="0015264E">
        <w:rPr>
          <w:rFonts w:cs="Arial"/>
          <w:sz w:val="22"/>
        </w:rPr>
        <w:t>tmavých kalhotách</w:t>
      </w:r>
      <w:r w:rsidR="0004619A" w:rsidRPr="0015264E">
        <w:rPr>
          <w:rFonts w:cs="Arial"/>
          <w:sz w:val="22"/>
        </w:rPr>
        <w:t xml:space="preserve"> a ve společenské obuvi.</w:t>
      </w:r>
    </w:p>
    <w:p w14:paraId="5D51195A" w14:textId="77777777" w:rsidR="009C214F" w:rsidRPr="0015264E" w:rsidRDefault="00910B4F" w:rsidP="009C214F">
      <w:pPr>
        <w:spacing w:before="0" w:after="160" w:line="259" w:lineRule="auto"/>
        <w:ind w:left="1440"/>
        <w:jc w:val="both"/>
        <w:rPr>
          <w:rFonts w:cs="Arial"/>
          <w:sz w:val="22"/>
        </w:rPr>
      </w:pPr>
      <w:r w:rsidRPr="0015264E">
        <w:rPr>
          <w:rFonts w:cs="Arial"/>
          <w:sz w:val="22"/>
        </w:rPr>
        <w:t>-</w:t>
      </w:r>
      <w:r w:rsidR="00881208" w:rsidRPr="0015264E">
        <w:rPr>
          <w:rFonts w:cs="Arial"/>
          <w:sz w:val="22"/>
        </w:rPr>
        <w:t xml:space="preserve"> </w:t>
      </w:r>
      <w:r w:rsidR="00DF2C90" w:rsidRPr="0015264E">
        <w:rPr>
          <w:rFonts w:cs="Arial"/>
          <w:sz w:val="22"/>
        </w:rPr>
        <w:t>Do obřadiště SOS</w:t>
      </w:r>
      <w:r w:rsidR="0004619A" w:rsidRPr="0015264E">
        <w:rPr>
          <w:rFonts w:cs="Arial"/>
          <w:sz w:val="22"/>
        </w:rPr>
        <w:t xml:space="preserve"> je možno vstoupit v době od 30 min. před smutečním obřadem, po celou dobu obřadu a 15 minut po obřad</w:t>
      </w:r>
      <w:r w:rsidR="00DF2C90" w:rsidRPr="0015264E">
        <w:rPr>
          <w:rFonts w:cs="Arial"/>
          <w:sz w:val="22"/>
        </w:rPr>
        <w:t>u pouze ve společenském obleku.</w:t>
      </w:r>
    </w:p>
    <w:p w14:paraId="0B4684CA" w14:textId="77777777" w:rsidR="00881208" w:rsidRPr="0015264E" w:rsidRDefault="00881208" w:rsidP="009C214F">
      <w:pPr>
        <w:spacing w:before="0" w:after="160" w:line="259" w:lineRule="auto"/>
        <w:ind w:left="1440"/>
        <w:jc w:val="both"/>
        <w:rPr>
          <w:rFonts w:cs="Arial"/>
          <w:sz w:val="22"/>
        </w:rPr>
      </w:pPr>
    </w:p>
    <w:p w14:paraId="2B60ECDC" w14:textId="77777777" w:rsidR="009C214F" w:rsidRDefault="00055BFD" w:rsidP="0059172E">
      <w:pPr>
        <w:spacing w:before="0" w:after="160" w:line="259" w:lineRule="auto"/>
        <w:jc w:val="both"/>
        <w:rPr>
          <w:rFonts w:cs="Arial"/>
          <w:b/>
          <w:sz w:val="22"/>
        </w:rPr>
      </w:pPr>
      <w:r>
        <w:rPr>
          <w:rFonts w:cs="Arial"/>
          <w:b/>
          <w:sz w:val="22"/>
        </w:rPr>
        <w:t>X</w:t>
      </w:r>
      <w:r w:rsidR="009C214F" w:rsidRPr="0015264E">
        <w:rPr>
          <w:rFonts w:cs="Arial"/>
          <w:b/>
          <w:sz w:val="22"/>
        </w:rPr>
        <w:t xml:space="preserve">. </w:t>
      </w:r>
      <w:r w:rsidR="0059172E">
        <w:rPr>
          <w:rFonts w:cs="Arial"/>
          <w:b/>
          <w:sz w:val="22"/>
        </w:rPr>
        <w:t xml:space="preserve">    </w:t>
      </w:r>
      <w:r>
        <w:rPr>
          <w:rFonts w:cs="Arial"/>
          <w:b/>
          <w:sz w:val="22"/>
        </w:rPr>
        <w:t xml:space="preserve">   </w:t>
      </w:r>
      <w:r w:rsidR="009C214F" w:rsidRPr="0015264E">
        <w:rPr>
          <w:rFonts w:cs="Arial"/>
          <w:b/>
          <w:sz w:val="22"/>
        </w:rPr>
        <w:t>Objednávky obřadů od cizích PS</w:t>
      </w:r>
    </w:p>
    <w:p w14:paraId="406B8598" w14:textId="77777777" w:rsidR="00D74EC0" w:rsidRDefault="00D74EC0" w:rsidP="005500A6">
      <w:pPr>
        <w:pStyle w:val="Zkladntext"/>
        <w:rPr>
          <w:rFonts w:ascii="Arial" w:hAnsi="Arial" w:cs="Arial"/>
          <w:b/>
          <w:sz w:val="22"/>
          <w:szCs w:val="22"/>
        </w:rPr>
      </w:pPr>
      <w:r>
        <w:rPr>
          <w:rFonts w:ascii="Arial" w:hAnsi="Arial" w:cs="Arial"/>
          <w:sz w:val="22"/>
          <w:szCs w:val="22"/>
        </w:rPr>
        <w:t xml:space="preserve">Je stanovena závazná forma písemné objednávky včetně </w:t>
      </w:r>
      <w:r>
        <w:rPr>
          <w:rFonts w:ascii="Arial" w:hAnsi="Arial" w:cs="Arial"/>
          <w:b/>
          <w:sz w:val="22"/>
          <w:szCs w:val="22"/>
        </w:rPr>
        <w:t xml:space="preserve">situačního plánku květinového aranžmá. </w:t>
      </w:r>
      <w:r>
        <w:rPr>
          <w:rFonts w:ascii="Arial" w:hAnsi="Arial" w:cs="Arial"/>
          <w:sz w:val="22"/>
          <w:szCs w:val="22"/>
        </w:rPr>
        <w:t xml:space="preserve">Předběžné </w:t>
      </w:r>
      <w:r>
        <w:rPr>
          <w:rFonts w:ascii="Arial" w:hAnsi="Arial" w:cs="Arial"/>
          <w:bCs/>
          <w:sz w:val="22"/>
          <w:szCs w:val="22"/>
        </w:rPr>
        <w:t>sjednání termínu</w:t>
      </w:r>
      <w:r>
        <w:rPr>
          <w:rFonts w:ascii="Arial" w:hAnsi="Arial" w:cs="Arial"/>
          <w:sz w:val="22"/>
          <w:szCs w:val="22"/>
        </w:rPr>
        <w:t xml:space="preserve"> obřadu cizí pohřební službou probíhá obvykle </w:t>
      </w:r>
      <w:r>
        <w:rPr>
          <w:rFonts w:ascii="Arial" w:hAnsi="Arial" w:cs="Arial"/>
          <w:bCs/>
          <w:sz w:val="22"/>
          <w:szCs w:val="22"/>
        </w:rPr>
        <w:t>telefonicky.</w:t>
      </w:r>
    </w:p>
    <w:p w14:paraId="77F0F19B" w14:textId="77777777" w:rsidR="00D74EC0" w:rsidRDefault="005500A6" w:rsidP="00D74EC0">
      <w:pPr>
        <w:pStyle w:val="Zkladntext"/>
        <w:rPr>
          <w:rFonts w:ascii="Arial" w:hAnsi="Arial" w:cs="Arial"/>
          <w:sz w:val="22"/>
          <w:szCs w:val="22"/>
        </w:rPr>
      </w:pPr>
      <w:r>
        <w:rPr>
          <w:rFonts w:ascii="Arial" w:hAnsi="Arial" w:cs="Arial"/>
          <w:sz w:val="22"/>
          <w:szCs w:val="22"/>
        </w:rPr>
        <w:t>S</w:t>
      </w:r>
      <w:r w:rsidR="00D74EC0">
        <w:rPr>
          <w:rFonts w:ascii="Arial" w:hAnsi="Arial" w:cs="Arial"/>
          <w:sz w:val="22"/>
          <w:szCs w:val="22"/>
        </w:rPr>
        <w:t>ystém objednávek obřadů od cizích PS:</w:t>
      </w:r>
    </w:p>
    <w:p w14:paraId="7171BBE5" w14:textId="77777777" w:rsidR="00D74EC0" w:rsidRDefault="00D74EC0" w:rsidP="00D74EC0">
      <w:pPr>
        <w:pStyle w:val="Zkladntext"/>
        <w:numPr>
          <w:ilvl w:val="0"/>
          <w:numId w:val="44"/>
        </w:numPr>
        <w:rPr>
          <w:rFonts w:ascii="Arial" w:hAnsi="Arial" w:cs="Arial"/>
          <w:sz w:val="22"/>
          <w:szCs w:val="22"/>
        </w:rPr>
      </w:pPr>
      <w:r>
        <w:rPr>
          <w:rFonts w:ascii="Arial" w:hAnsi="Arial" w:cs="Arial"/>
          <w:b/>
          <w:bCs/>
          <w:sz w:val="22"/>
          <w:szCs w:val="22"/>
        </w:rPr>
        <w:t>předání</w:t>
      </w:r>
      <w:r>
        <w:rPr>
          <w:rFonts w:ascii="Arial" w:hAnsi="Arial" w:cs="Arial"/>
          <w:sz w:val="22"/>
          <w:szCs w:val="22"/>
        </w:rPr>
        <w:t xml:space="preserve"> řádně vyplněného a podepsaného </w:t>
      </w:r>
      <w:r>
        <w:rPr>
          <w:rFonts w:ascii="Arial" w:hAnsi="Arial" w:cs="Arial"/>
          <w:b/>
          <w:bCs/>
          <w:sz w:val="22"/>
          <w:szCs w:val="22"/>
        </w:rPr>
        <w:t>formuláře objednávky</w:t>
      </w:r>
      <w:r>
        <w:rPr>
          <w:rFonts w:ascii="Arial" w:hAnsi="Arial" w:cs="Arial"/>
          <w:sz w:val="22"/>
          <w:szCs w:val="22"/>
        </w:rPr>
        <w:t xml:space="preserve"> pracovníku pohřební služby TS bude provedeno nejdéle </w:t>
      </w:r>
      <w:r>
        <w:rPr>
          <w:rFonts w:ascii="Arial" w:hAnsi="Arial" w:cs="Arial"/>
          <w:b/>
          <w:bCs/>
          <w:sz w:val="22"/>
          <w:szCs w:val="22"/>
        </w:rPr>
        <w:t>následující pracovní den do 8</w:t>
      </w:r>
      <w:r>
        <w:rPr>
          <w:rFonts w:ascii="Arial" w:hAnsi="Arial" w:cs="Arial"/>
          <w:b/>
          <w:bCs/>
          <w:sz w:val="22"/>
          <w:szCs w:val="22"/>
          <w:vertAlign w:val="superscript"/>
        </w:rPr>
        <w:t>.00</w:t>
      </w:r>
      <w:r>
        <w:rPr>
          <w:rFonts w:ascii="Arial" w:hAnsi="Arial" w:cs="Arial"/>
          <w:sz w:val="22"/>
          <w:szCs w:val="22"/>
        </w:rPr>
        <w:t xml:space="preserve"> po telefonickém sjednání termínu</w:t>
      </w:r>
    </w:p>
    <w:p w14:paraId="3342324F" w14:textId="77777777" w:rsidR="005500A6" w:rsidRDefault="00D74EC0" w:rsidP="00D74EC0">
      <w:pPr>
        <w:pStyle w:val="Zkladntext"/>
        <w:ind w:left="360"/>
        <w:rPr>
          <w:rFonts w:ascii="Arial" w:hAnsi="Arial" w:cs="Arial"/>
          <w:sz w:val="22"/>
          <w:szCs w:val="22"/>
        </w:rPr>
      </w:pPr>
      <w:r>
        <w:rPr>
          <w:rFonts w:ascii="Arial" w:hAnsi="Arial" w:cs="Arial"/>
          <w:sz w:val="22"/>
          <w:szCs w:val="22"/>
        </w:rPr>
        <w:t>2)</w:t>
      </w:r>
      <w:r w:rsidR="005500A6">
        <w:rPr>
          <w:rFonts w:ascii="Arial" w:hAnsi="Arial" w:cs="Arial"/>
          <w:sz w:val="22"/>
          <w:szCs w:val="22"/>
        </w:rPr>
        <w:t xml:space="preserve">  </w:t>
      </w:r>
      <w:r>
        <w:rPr>
          <w:rFonts w:ascii="Arial" w:hAnsi="Arial" w:cs="Arial"/>
          <w:sz w:val="22"/>
          <w:szCs w:val="22"/>
        </w:rPr>
        <w:t xml:space="preserve"> formulář objednávky lze v termínu dle bodu 2 zaslat elektronicky, avšak v tomto případě </w:t>
      </w:r>
      <w:r w:rsidR="005500A6">
        <w:rPr>
          <w:rFonts w:ascii="Arial" w:hAnsi="Arial" w:cs="Arial"/>
          <w:sz w:val="22"/>
          <w:szCs w:val="22"/>
        </w:rPr>
        <w:t xml:space="preserve">    </w:t>
      </w:r>
    </w:p>
    <w:p w14:paraId="0D90CCC1" w14:textId="77777777" w:rsidR="00D74EC0" w:rsidRDefault="005500A6" w:rsidP="00D74EC0">
      <w:pPr>
        <w:pStyle w:val="Zkladntext"/>
        <w:ind w:left="360"/>
        <w:rPr>
          <w:rFonts w:ascii="Arial" w:hAnsi="Arial" w:cs="Arial"/>
          <w:sz w:val="22"/>
          <w:szCs w:val="22"/>
        </w:rPr>
      </w:pPr>
      <w:r>
        <w:rPr>
          <w:rFonts w:ascii="Arial" w:hAnsi="Arial" w:cs="Arial"/>
          <w:sz w:val="22"/>
          <w:szCs w:val="22"/>
        </w:rPr>
        <w:t xml:space="preserve">       </w:t>
      </w:r>
      <w:r w:rsidR="00D74EC0">
        <w:rPr>
          <w:rFonts w:ascii="Arial" w:hAnsi="Arial" w:cs="Arial"/>
          <w:sz w:val="22"/>
          <w:szCs w:val="22"/>
        </w:rPr>
        <w:t>bude originál objednávky doručen před vlastním zahájením obřadu.</w:t>
      </w:r>
    </w:p>
    <w:p w14:paraId="070BC99B" w14:textId="77777777" w:rsidR="00D74EC0" w:rsidRPr="005500A6" w:rsidRDefault="005500A6" w:rsidP="00D74EC0">
      <w:pPr>
        <w:pStyle w:val="Zkladntext"/>
        <w:ind w:left="360"/>
        <w:rPr>
          <w:rFonts w:ascii="Arial" w:hAnsi="Arial" w:cs="Arial"/>
          <w:sz w:val="22"/>
          <w:szCs w:val="22"/>
          <w:u w:val="single"/>
        </w:rPr>
      </w:pPr>
      <w:r w:rsidRPr="005500A6">
        <w:rPr>
          <w:rFonts w:ascii="Arial" w:hAnsi="Arial" w:cs="Arial"/>
          <w:sz w:val="22"/>
          <w:szCs w:val="22"/>
        </w:rPr>
        <w:t xml:space="preserve">       </w:t>
      </w:r>
      <w:r w:rsidR="00D74EC0" w:rsidRPr="005500A6">
        <w:rPr>
          <w:rFonts w:ascii="Arial" w:hAnsi="Arial" w:cs="Arial"/>
          <w:sz w:val="22"/>
          <w:szCs w:val="22"/>
          <w:u w:val="single"/>
        </w:rPr>
        <w:t>V případě nedodržení takto stanoveného postupu nebude obřad ze strany PSM vykonán.</w:t>
      </w:r>
    </w:p>
    <w:p w14:paraId="6A41E957" w14:textId="77777777" w:rsidR="00D74EC0" w:rsidRDefault="00D74EC0" w:rsidP="00D74EC0">
      <w:pPr>
        <w:pStyle w:val="Zkladntext"/>
        <w:ind w:left="360"/>
        <w:rPr>
          <w:rFonts w:ascii="Arial" w:hAnsi="Arial" w:cs="Arial"/>
          <w:sz w:val="22"/>
          <w:szCs w:val="22"/>
          <w:u w:val="single"/>
        </w:rPr>
      </w:pPr>
    </w:p>
    <w:p w14:paraId="7DA1AAFC" w14:textId="77777777" w:rsidR="00D74EC0" w:rsidRDefault="00D74EC0" w:rsidP="00D74EC0">
      <w:pPr>
        <w:pStyle w:val="Zkladntext"/>
        <w:ind w:left="360"/>
        <w:rPr>
          <w:rFonts w:ascii="Times New Roman" w:hAnsi="Times New Roman"/>
          <w:sz w:val="22"/>
          <w:szCs w:val="22"/>
          <w:u w:val="single"/>
        </w:rPr>
      </w:pPr>
    </w:p>
    <w:p w14:paraId="3E297378" w14:textId="77777777" w:rsidR="00D74EC0" w:rsidRDefault="00D74EC0" w:rsidP="00D74EC0">
      <w:pPr>
        <w:pStyle w:val="Zkladntext"/>
        <w:rPr>
          <w:rFonts w:ascii="Arial" w:hAnsi="Arial" w:cs="Arial"/>
          <w:b/>
          <w:sz w:val="22"/>
          <w:szCs w:val="22"/>
        </w:rPr>
      </w:pPr>
      <w:r>
        <w:rPr>
          <w:rFonts w:ascii="Arial" w:hAnsi="Arial" w:cs="Arial"/>
          <w:b/>
          <w:sz w:val="22"/>
          <w:szCs w:val="22"/>
        </w:rPr>
        <w:t>XI.       Provoz zdvihacích zařízení</w:t>
      </w:r>
    </w:p>
    <w:p w14:paraId="573F880D" w14:textId="77777777" w:rsidR="00D74EC0" w:rsidRDefault="00D74EC0" w:rsidP="00D74EC0">
      <w:pPr>
        <w:pStyle w:val="Zkladntext"/>
        <w:rPr>
          <w:rFonts w:ascii="Arial" w:hAnsi="Arial" w:cs="Arial"/>
          <w:b/>
          <w:sz w:val="22"/>
          <w:szCs w:val="22"/>
        </w:rPr>
      </w:pPr>
    </w:p>
    <w:p w14:paraId="3B53432C" w14:textId="77777777" w:rsidR="00D74EC0" w:rsidRDefault="00D74EC0" w:rsidP="00D74EC0">
      <w:pPr>
        <w:pStyle w:val="Zkladntext"/>
        <w:rPr>
          <w:rFonts w:ascii="Arial" w:hAnsi="Arial" w:cs="Arial"/>
          <w:sz w:val="22"/>
          <w:szCs w:val="22"/>
        </w:rPr>
      </w:pPr>
      <w:r>
        <w:rPr>
          <w:rFonts w:ascii="Arial" w:hAnsi="Arial" w:cs="Arial"/>
          <w:sz w:val="22"/>
          <w:szCs w:val="22"/>
        </w:rPr>
        <w:lastRenderedPageBreak/>
        <w:t>Provoz zdvihacích zařízení slouží k manipulaci s rakvemi při pietních obřadech, konaných ve SOS v Jičíně.</w:t>
      </w:r>
    </w:p>
    <w:p w14:paraId="0444D0C5" w14:textId="77777777" w:rsidR="00D74EC0" w:rsidRDefault="00D74EC0" w:rsidP="00D74EC0">
      <w:pPr>
        <w:pStyle w:val="Zkladntext"/>
        <w:rPr>
          <w:rFonts w:ascii="Arial" w:hAnsi="Arial" w:cs="Arial"/>
          <w:sz w:val="22"/>
          <w:szCs w:val="22"/>
        </w:rPr>
      </w:pPr>
      <w:r>
        <w:rPr>
          <w:rFonts w:ascii="Arial" w:hAnsi="Arial" w:cs="Arial"/>
          <w:sz w:val="22"/>
          <w:szCs w:val="22"/>
        </w:rPr>
        <w:t xml:space="preserve">Pro převážení rakví s těly z patra do patra jsou určena dvě zařízení (zdvihací stůl – katafalk a malý nákladní výtah). Malým </w:t>
      </w:r>
      <w:r w:rsidR="00C27D4F">
        <w:rPr>
          <w:rFonts w:ascii="Arial" w:hAnsi="Arial" w:cs="Arial"/>
          <w:sz w:val="22"/>
          <w:szCs w:val="22"/>
        </w:rPr>
        <w:t>nákladním výtahem se sváží rakev</w:t>
      </w:r>
      <w:r>
        <w:rPr>
          <w:rFonts w:ascii="Arial" w:hAnsi="Arial" w:cs="Arial"/>
          <w:sz w:val="22"/>
          <w:szCs w:val="22"/>
        </w:rPr>
        <w:t xml:space="preserve"> do suterénu, tam se uloží na zdvihací stůl, který ji vyveze do obřadní síně k pietnímu obřadu. Na konci smutečního obřadu se spustí zdvihací stůl zpět do suterénu, rakev se přeloží na malý nákladní výtah a tím se vyveze rakev opět do patra. Toto je koloběh, který se používá při pietních obřadech, aby se nemusely rakve s těly nosit v rukou z lednice na zdvihací stůl – katafalk. Obě tato zařízení obsluhují řidiči-hrobníci. Zaměstnanci obsluhují zařízení takovým způsobem, aby nedošlo k jejich poškození a nebylo ohroženo zdraví samotného obsluhovatele ani jeho spoluzaměstnanců.</w:t>
      </w:r>
    </w:p>
    <w:p w14:paraId="5F09CA9D"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výtahy mají nosnost 250 kg. Povoluje se maximálně pouze 1 rakev + zesnulý + vozík</w:t>
      </w:r>
    </w:p>
    <w:p w14:paraId="15AED9F4"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školení obsluhy výtahů – jednou za rok</w:t>
      </w:r>
    </w:p>
    <w:p w14:paraId="6FEC3536"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revize výtahů provádí dodavatelská firma v nařízených termínech</w:t>
      </w:r>
    </w:p>
    <w:p w14:paraId="53C25512"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důkladná kontrola a mazání výtahů – jedenkrát za měsíc</w:t>
      </w:r>
    </w:p>
    <w:p w14:paraId="61468880"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běžná kontrola výtahů – jedenkrát za měsíc</w:t>
      </w:r>
    </w:p>
    <w:p w14:paraId="69EF8518"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běžná kontrola výtahů vždy jeden den před prováděnými pietními obřady</w:t>
      </w:r>
    </w:p>
    <w:p w14:paraId="24D1C775" w14:textId="77777777" w:rsidR="00D74EC0" w:rsidRDefault="00D74EC0" w:rsidP="00D74EC0">
      <w:pPr>
        <w:pStyle w:val="Zkladntext"/>
        <w:rPr>
          <w:rFonts w:ascii="Arial" w:hAnsi="Arial" w:cs="Arial"/>
          <w:sz w:val="22"/>
          <w:szCs w:val="22"/>
        </w:rPr>
      </w:pPr>
      <w:r>
        <w:rPr>
          <w:rFonts w:ascii="Arial" w:hAnsi="Arial" w:cs="Arial"/>
          <w:sz w:val="22"/>
          <w:szCs w:val="22"/>
        </w:rPr>
        <w:t>Běžnou údržbu provádí řidič PSM. Revize výtahů jsou uloženy u vedoucí PSM TSMJ.</w:t>
      </w:r>
    </w:p>
    <w:p w14:paraId="1EDD8FE6" w14:textId="77777777" w:rsidR="00D74EC0" w:rsidRDefault="00D74EC0" w:rsidP="00D74EC0">
      <w:pPr>
        <w:pStyle w:val="Zkladntext"/>
        <w:rPr>
          <w:rFonts w:ascii="Arial" w:hAnsi="Arial" w:cs="Arial"/>
          <w:sz w:val="22"/>
          <w:szCs w:val="22"/>
        </w:rPr>
      </w:pPr>
    </w:p>
    <w:p w14:paraId="34E62D77" w14:textId="77777777" w:rsidR="00D74EC0" w:rsidRDefault="00D74EC0" w:rsidP="00D74EC0">
      <w:pPr>
        <w:pStyle w:val="Zkladntext"/>
        <w:rPr>
          <w:rFonts w:ascii="Arial" w:hAnsi="Arial" w:cs="Arial"/>
          <w:sz w:val="22"/>
          <w:szCs w:val="22"/>
        </w:rPr>
      </w:pPr>
    </w:p>
    <w:p w14:paraId="7D6B0FEF" w14:textId="77777777" w:rsidR="00D74EC0" w:rsidRDefault="00D74EC0" w:rsidP="00D74EC0">
      <w:pPr>
        <w:pStyle w:val="Zkladntext"/>
        <w:rPr>
          <w:rFonts w:ascii="Arial" w:hAnsi="Arial" w:cs="Arial"/>
          <w:b/>
          <w:sz w:val="22"/>
          <w:szCs w:val="22"/>
        </w:rPr>
      </w:pPr>
      <w:r>
        <w:rPr>
          <w:rFonts w:ascii="Arial" w:hAnsi="Arial" w:cs="Arial"/>
          <w:b/>
          <w:sz w:val="22"/>
          <w:szCs w:val="22"/>
        </w:rPr>
        <w:t>XII.       Bezpečnost a ochrana zdraví při práci (BOZP)</w:t>
      </w:r>
    </w:p>
    <w:p w14:paraId="0F4F3EA3" w14:textId="77777777" w:rsidR="00D74EC0" w:rsidRDefault="00D74EC0" w:rsidP="00D74EC0">
      <w:pPr>
        <w:pStyle w:val="Zkladntext"/>
        <w:rPr>
          <w:rFonts w:ascii="Arial" w:hAnsi="Arial" w:cs="Arial"/>
          <w:b/>
          <w:sz w:val="22"/>
          <w:szCs w:val="22"/>
        </w:rPr>
      </w:pPr>
    </w:p>
    <w:p w14:paraId="6E229B99" w14:textId="77777777" w:rsidR="00D74EC0" w:rsidRDefault="00D74EC0" w:rsidP="00D74EC0">
      <w:pPr>
        <w:pStyle w:val="Zkladntext"/>
        <w:rPr>
          <w:rFonts w:ascii="Arial" w:hAnsi="Arial" w:cs="Arial"/>
          <w:sz w:val="22"/>
          <w:szCs w:val="22"/>
        </w:rPr>
      </w:pPr>
      <w:r>
        <w:rPr>
          <w:rFonts w:ascii="Arial" w:hAnsi="Arial" w:cs="Arial"/>
          <w:sz w:val="22"/>
          <w:szCs w:val="22"/>
        </w:rPr>
        <w:t>a) Používané ochranné pracovní pomůcky:</w:t>
      </w:r>
    </w:p>
    <w:p w14:paraId="40B8391D" w14:textId="77777777" w:rsidR="00D74EC0" w:rsidRDefault="00D74EC0" w:rsidP="00D74EC0">
      <w:pPr>
        <w:pStyle w:val="Zkladntext"/>
        <w:rPr>
          <w:rFonts w:ascii="Arial" w:hAnsi="Arial" w:cs="Arial"/>
          <w:sz w:val="22"/>
          <w:szCs w:val="22"/>
        </w:rPr>
      </w:pPr>
      <w:r>
        <w:rPr>
          <w:rFonts w:ascii="Arial" w:hAnsi="Arial" w:cs="Arial"/>
          <w:sz w:val="22"/>
          <w:szCs w:val="22"/>
        </w:rPr>
        <w:t>Jednorázové rukavice:</w:t>
      </w:r>
      <w:r>
        <w:rPr>
          <w:rFonts w:ascii="Arial" w:hAnsi="Arial" w:cs="Arial"/>
          <w:sz w:val="22"/>
          <w:szCs w:val="22"/>
        </w:rPr>
        <w:tab/>
        <w:t xml:space="preserve">            každá manipulace s</w:t>
      </w:r>
      <w:r w:rsidR="00095481">
        <w:rPr>
          <w:rFonts w:ascii="Arial" w:hAnsi="Arial" w:cs="Arial"/>
          <w:sz w:val="22"/>
          <w:szCs w:val="22"/>
        </w:rPr>
        <w:t xml:space="preserve"> lidskými </w:t>
      </w:r>
      <w:r>
        <w:rPr>
          <w:rFonts w:ascii="Arial" w:hAnsi="Arial" w:cs="Arial"/>
          <w:sz w:val="22"/>
          <w:szCs w:val="22"/>
        </w:rPr>
        <w:t>ostatky</w:t>
      </w:r>
    </w:p>
    <w:p w14:paraId="7673E32D" w14:textId="77777777" w:rsidR="00D74EC0" w:rsidRDefault="00D74EC0" w:rsidP="00D74EC0">
      <w:pPr>
        <w:pStyle w:val="Zkladntext"/>
        <w:ind w:left="3540" w:hanging="3540"/>
        <w:rPr>
          <w:rFonts w:ascii="Arial" w:hAnsi="Arial" w:cs="Arial"/>
          <w:sz w:val="22"/>
          <w:szCs w:val="22"/>
        </w:rPr>
      </w:pPr>
      <w:r>
        <w:rPr>
          <w:rFonts w:ascii="Arial" w:hAnsi="Arial" w:cs="Arial"/>
          <w:sz w:val="22"/>
          <w:szCs w:val="22"/>
        </w:rPr>
        <w:t>Jednorázová rouška:</w:t>
      </w:r>
      <w:r>
        <w:rPr>
          <w:rFonts w:ascii="Arial" w:hAnsi="Arial" w:cs="Arial"/>
          <w:sz w:val="22"/>
          <w:szCs w:val="22"/>
        </w:rPr>
        <w:tab/>
        <w:t>každá manipulace se zesnulým, který byl nakažen nebezpečnou nemocí</w:t>
      </w:r>
    </w:p>
    <w:p w14:paraId="56DF26CA" w14:textId="77777777" w:rsidR="00D74EC0" w:rsidRDefault="00D74EC0" w:rsidP="00D74EC0">
      <w:pPr>
        <w:pStyle w:val="Zkladntext"/>
        <w:ind w:left="3540" w:hanging="3540"/>
        <w:rPr>
          <w:rFonts w:ascii="Arial" w:hAnsi="Arial" w:cs="Arial"/>
          <w:sz w:val="22"/>
          <w:szCs w:val="22"/>
        </w:rPr>
      </w:pPr>
      <w:r>
        <w:rPr>
          <w:rFonts w:ascii="Arial" w:hAnsi="Arial" w:cs="Arial"/>
          <w:sz w:val="22"/>
          <w:szCs w:val="22"/>
        </w:rPr>
        <w:t>Pracovní obuv:</w:t>
      </w:r>
      <w:r>
        <w:rPr>
          <w:rFonts w:ascii="Arial" w:hAnsi="Arial" w:cs="Arial"/>
          <w:sz w:val="22"/>
          <w:szCs w:val="22"/>
        </w:rPr>
        <w:tab/>
        <w:t>celý pracovní výkon</w:t>
      </w:r>
    </w:p>
    <w:p w14:paraId="49DFED85" w14:textId="77777777" w:rsidR="00D74EC0" w:rsidRDefault="00D74EC0" w:rsidP="00D74EC0">
      <w:pPr>
        <w:pStyle w:val="Zkladntext"/>
        <w:ind w:left="3540" w:hanging="3540"/>
        <w:rPr>
          <w:rFonts w:ascii="Arial" w:hAnsi="Arial" w:cs="Arial"/>
          <w:sz w:val="22"/>
          <w:szCs w:val="22"/>
        </w:rPr>
      </w:pPr>
      <w:r>
        <w:rPr>
          <w:rFonts w:ascii="Arial" w:hAnsi="Arial" w:cs="Arial"/>
          <w:sz w:val="22"/>
          <w:szCs w:val="22"/>
        </w:rPr>
        <w:t>Pracovní oděv:</w:t>
      </w:r>
      <w:r>
        <w:rPr>
          <w:rFonts w:ascii="Arial" w:hAnsi="Arial" w:cs="Arial"/>
          <w:sz w:val="22"/>
          <w:szCs w:val="22"/>
        </w:rPr>
        <w:tab/>
        <w:t>celý pracovní výkon</w:t>
      </w:r>
    </w:p>
    <w:p w14:paraId="2EA7F4DD" w14:textId="77777777" w:rsidR="00D74EC0" w:rsidRDefault="00D74EC0" w:rsidP="00D74EC0">
      <w:pPr>
        <w:pStyle w:val="Zkladntext"/>
        <w:ind w:left="3540" w:hanging="3540"/>
        <w:rPr>
          <w:rFonts w:ascii="Arial" w:hAnsi="Arial" w:cs="Arial"/>
          <w:sz w:val="22"/>
          <w:szCs w:val="22"/>
        </w:rPr>
      </w:pPr>
      <w:r>
        <w:rPr>
          <w:rFonts w:ascii="Arial" w:hAnsi="Arial" w:cs="Arial"/>
          <w:sz w:val="22"/>
          <w:szCs w:val="22"/>
        </w:rPr>
        <w:t>Pracovní plášť:</w:t>
      </w:r>
      <w:r>
        <w:rPr>
          <w:rFonts w:ascii="Arial" w:hAnsi="Arial" w:cs="Arial"/>
          <w:sz w:val="22"/>
          <w:szCs w:val="22"/>
        </w:rPr>
        <w:tab/>
        <w:t>každá úprava zemřelého</w:t>
      </w:r>
    </w:p>
    <w:p w14:paraId="7C698B30" w14:textId="77777777" w:rsidR="00D74EC0" w:rsidRDefault="00D74EC0" w:rsidP="00D74EC0">
      <w:pPr>
        <w:pStyle w:val="Zkladntext"/>
        <w:ind w:left="3540" w:hanging="3540"/>
        <w:rPr>
          <w:rFonts w:ascii="Arial" w:hAnsi="Arial" w:cs="Arial"/>
          <w:sz w:val="22"/>
          <w:szCs w:val="22"/>
        </w:rPr>
      </w:pPr>
    </w:p>
    <w:p w14:paraId="780DA685" w14:textId="77777777" w:rsidR="00D74EC0" w:rsidRDefault="00D74EC0" w:rsidP="00D74EC0">
      <w:pPr>
        <w:pStyle w:val="Zkladntext"/>
        <w:ind w:left="3540" w:hanging="3540"/>
        <w:rPr>
          <w:rFonts w:ascii="Arial" w:hAnsi="Arial" w:cs="Arial"/>
          <w:sz w:val="22"/>
          <w:szCs w:val="22"/>
        </w:rPr>
      </w:pPr>
      <w:r>
        <w:rPr>
          <w:rFonts w:ascii="Arial" w:hAnsi="Arial" w:cs="Arial"/>
          <w:sz w:val="22"/>
          <w:szCs w:val="22"/>
        </w:rPr>
        <w:t>b) Zásady osobní hygieny:</w:t>
      </w:r>
    </w:p>
    <w:p w14:paraId="3EBA46B6" w14:textId="77777777" w:rsidR="00D74EC0" w:rsidRDefault="00D74EC0" w:rsidP="00D74EC0">
      <w:pPr>
        <w:pStyle w:val="Zkladntext"/>
        <w:ind w:left="3540" w:hanging="3540"/>
        <w:rPr>
          <w:rFonts w:ascii="Arial" w:hAnsi="Arial" w:cs="Arial"/>
          <w:b/>
          <w:sz w:val="22"/>
          <w:szCs w:val="22"/>
        </w:rPr>
      </w:pPr>
    </w:p>
    <w:p w14:paraId="0B377A7A" w14:textId="77777777" w:rsidR="00D74EC0" w:rsidRDefault="00D74EC0" w:rsidP="00D74EC0">
      <w:pPr>
        <w:pStyle w:val="Zkladntext"/>
        <w:rPr>
          <w:rFonts w:ascii="Arial" w:hAnsi="Arial" w:cs="Arial"/>
          <w:sz w:val="22"/>
          <w:szCs w:val="22"/>
        </w:rPr>
      </w:pPr>
      <w:r>
        <w:rPr>
          <w:rFonts w:ascii="Arial" w:hAnsi="Arial" w:cs="Arial"/>
          <w:sz w:val="22"/>
          <w:szCs w:val="22"/>
        </w:rPr>
        <w:t>K osobní hygieně používají řidiči-hrobníci jednorázové papírové ručníky, používá se dávkovač na mýdlo.</w:t>
      </w:r>
    </w:p>
    <w:p w14:paraId="6A62634C" w14:textId="77777777" w:rsidR="00D74EC0" w:rsidRDefault="00D74EC0" w:rsidP="00D74EC0">
      <w:pPr>
        <w:pStyle w:val="Zkladntext"/>
        <w:rPr>
          <w:rFonts w:ascii="Arial" w:hAnsi="Arial" w:cs="Arial"/>
          <w:sz w:val="22"/>
          <w:szCs w:val="22"/>
        </w:rPr>
      </w:pPr>
      <w:r>
        <w:rPr>
          <w:rFonts w:ascii="Arial" w:hAnsi="Arial" w:cs="Arial"/>
          <w:sz w:val="22"/>
          <w:szCs w:val="22"/>
        </w:rPr>
        <w:t xml:space="preserve">Každý zaměstnanec, který manipuluje s </w:t>
      </w:r>
      <w:proofErr w:type="gramStart"/>
      <w:r>
        <w:rPr>
          <w:rFonts w:ascii="Arial" w:hAnsi="Arial" w:cs="Arial"/>
          <w:sz w:val="22"/>
          <w:szCs w:val="22"/>
        </w:rPr>
        <w:t>lidskými  ostatky</w:t>
      </w:r>
      <w:proofErr w:type="gramEnd"/>
      <w:r>
        <w:rPr>
          <w:rFonts w:ascii="Arial" w:hAnsi="Arial" w:cs="Arial"/>
          <w:sz w:val="22"/>
          <w:szCs w:val="22"/>
        </w:rPr>
        <w:t>, je povinen se po každé pracovní směně osprchovat.</w:t>
      </w:r>
    </w:p>
    <w:p w14:paraId="5B8857AA" w14:textId="77777777" w:rsidR="00D74EC0" w:rsidRDefault="00D74EC0" w:rsidP="00D74EC0">
      <w:pPr>
        <w:pStyle w:val="Zkladntext"/>
        <w:rPr>
          <w:rFonts w:ascii="Arial" w:hAnsi="Arial" w:cs="Arial"/>
          <w:sz w:val="22"/>
          <w:szCs w:val="22"/>
        </w:rPr>
      </w:pPr>
      <w:r>
        <w:rPr>
          <w:rFonts w:ascii="Arial" w:hAnsi="Arial" w:cs="Arial"/>
          <w:sz w:val="22"/>
          <w:szCs w:val="22"/>
        </w:rPr>
        <w:t>Řidič-hrobník v pohřební službě je povinen každý den dezinfikovat kliky v celém prostoru manipulace se zesnulými.</w:t>
      </w:r>
    </w:p>
    <w:p w14:paraId="1897F4AB" w14:textId="77777777" w:rsidR="00D74EC0" w:rsidRDefault="00D74EC0" w:rsidP="00D74EC0">
      <w:pPr>
        <w:pStyle w:val="Zkladntext"/>
        <w:rPr>
          <w:rFonts w:ascii="Arial" w:hAnsi="Arial" w:cs="Arial"/>
          <w:sz w:val="22"/>
          <w:szCs w:val="22"/>
        </w:rPr>
      </w:pPr>
    </w:p>
    <w:p w14:paraId="18920AC8" w14:textId="77777777" w:rsidR="00D74EC0" w:rsidRDefault="00D74EC0" w:rsidP="00D74EC0">
      <w:pPr>
        <w:pStyle w:val="Zkladntext"/>
        <w:rPr>
          <w:rFonts w:ascii="Arial" w:hAnsi="Arial" w:cs="Arial"/>
          <w:sz w:val="22"/>
          <w:szCs w:val="22"/>
        </w:rPr>
      </w:pPr>
      <w:r>
        <w:rPr>
          <w:rFonts w:ascii="Arial" w:hAnsi="Arial" w:cs="Arial"/>
          <w:sz w:val="22"/>
          <w:szCs w:val="22"/>
        </w:rPr>
        <w:t>c) Preventivní lékařské prohlídky:</w:t>
      </w:r>
    </w:p>
    <w:p w14:paraId="35B45926" w14:textId="77777777" w:rsidR="00D74EC0" w:rsidRDefault="00D74EC0" w:rsidP="00D74EC0">
      <w:pPr>
        <w:pStyle w:val="Zkladntext"/>
        <w:rPr>
          <w:rFonts w:ascii="Arial" w:hAnsi="Arial" w:cs="Arial"/>
          <w:b/>
          <w:sz w:val="22"/>
          <w:szCs w:val="22"/>
        </w:rPr>
      </w:pPr>
    </w:p>
    <w:p w14:paraId="62CCCD03" w14:textId="77777777" w:rsidR="00D74EC0" w:rsidRDefault="00D74EC0" w:rsidP="00D74EC0">
      <w:pPr>
        <w:pStyle w:val="Zkladntext"/>
        <w:rPr>
          <w:rFonts w:ascii="Arial" w:hAnsi="Arial" w:cs="Arial"/>
          <w:sz w:val="22"/>
          <w:szCs w:val="22"/>
        </w:rPr>
      </w:pPr>
      <w:proofErr w:type="gramStart"/>
      <w:r>
        <w:rPr>
          <w:rFonts w:ascii="Arial" w:hAnsi="Arial" w:cs="Arial"/>
          <w:sz w:val="22"/>
          <w:szCs w:val="22"/>
        </w:rPr>
        <w:t>věk  do</w:t>
      </w:r>
      <w:proofErr w:type="gramEnd"/>
      <w:r>
        <w:rPr>
          <w:rFonts w:ascii="Arial" w:hAnsi="Arial" w:cs="Arial"/>
          <w:sz w:val="22"/>
          <w:szCs w:val="22"/>
        </w:rPr>
        <w:t xml:space="preserve"> </w:t>
      </w:r>
      <w:proofErr w:type="gramStart"/>
      <w:r>
        <w:rPr>
          <w:rFonts w:ascii="Arial" w:hAnsi="Arial" w:cs="Arial"/>
          <w:sz w:val="22"/>
          <w:szCs w:val="22"/>
        </w:rPr>
        <w:t>50-ti</w:t>
      </w:r>
      <w:proofErr w:type="gramEnd"/>
      <w:r>
        <w:rPr>
          <w:rFonts w:ascii="Arial" w:hAnsi="Arial" w:cs="Arial"/>
          <w:sz w:val="22"/>
          <w:szCs w:val="22"/>
        </w:rPr>
        <w:t xml:space="preserve"> let </w:t>
      </w:r>
      <w:r>
        <w:rPr>
          <w:rFonts w:ascii="Arial" w:hAnsi="Arial" w:cs="Arial"/>
          <w:sz w:val="22"/>
          <w:szCs w:val="22"/>
        </w:rPr>
        <w:tab/>
      </w:r>
      <w:r>
        <w:rPr>
          <w:rFonts w:ascii="Arial" w:hAnsi="Arial" w:cs="Arial"/>
          <w:sz w:val="22"/>
          <w:szCs w:val="22"/>
        </w:rPr>
        <w:tab/>
        <w:t>1 x za 5 let</w:t>
      </w:r>
    </w:p>
    <w:p w14:paraId="65E1CD7F" w14:textId="77777777" w:rsidR="00D74EC0" w:rsidRDefault="00D74EC0" w:rsidP="00D74EC0">
      <w:pPr>
        <w:pStyle w:val="Zkladntext"/>
        <w:rPr>
          <w:rFonts w:ascii="Arial" w:hAnsi="Arial" w:cs="Arial"/>
          <w:sz w:val="22"/>
          <w:szCs w:val="22"/>
        </w:rPr>
      </w:pPr>
      <w:r>
        <w:rPr>
          <w:rFonts w:ascii="Arial" w:hAnsi="Arial" w:cs="Arial"/>
          <w:sz w:val="22"/>
          <w:szCs w:val="22"/>
        </w:rPr>
        <w:t xml:space="preserve">        nad 50 let                       1 x za 3 roky</w:t>
      </w:r>
    </w:p>
    <w:p w14:paraId="22956013" w14:textId="77777777" w:rsidR="00D74EC0" w:rsidRDefault="00D74EC0" w:rsidP="00D74EC0">
      <w:pPr>
        <w:pStyle w:val="Zkladntext"/>
        <w:rPr>
          <w:rFonts w:ascii="Arial" w:hAnsi="Arial" w:cs="Arial"/>
          <w:sz w:val="22"/>
          <w:szCs w:val="22"/>
        </w:rPr>
      </w:pPr>
      <w:r>
        <w:rPr>
          <w:rFonts w:ascii="Arial" w:hAnsi="Arial" w:cs="Arial"/>
          <w:sz w:val="22"/>
          <w:szCs w:val="22"/>
        </w:rPr>
        <w:t>Záznamy o těchto kontrolách jsou vedeny v osobní personální složce každého zaměstnance.</w:t>
      </w:r>
    </w:p>
    <w:p w14:paraId="579371B2" w14:textId="77777777" w:rsidR="00D74EC0" w:rsidRDefault="00D74EC0" w:rsidP="00D74EC0">
      <w:pPr>
        <w:pStyle w:val="Zkladntext"/>
        <w:rPr>
          <w:rFonts w:ascii="Arial" w:hAnsi="Arial" w:cs="Arial"/>
          <w:sz w:val="22"/>
          <w:szCs w:val="22"/>
        </w:rPr>
      </w:pPr>
    </w:p>
    <w:p w14:paraId="4E7DADBA" w14:textId="77777777" w:rsidR="00D74EC0" w:rsidRDefault="00D74EC0" w:rsidP="00D74EC0">
      <w:pPr>
        <w:pStyle w:val="Zkladntext"/>
        <w:rPr>
          <w:rFonts w:ascii="Arial" w:hAnsi="Arial" w:cs="Arial"/>
          <w:b/>
          <w:sz w:val="22"/>
          <w:szCs w:val="22"/>
        </w:rPr>
      </w:pPr>
    </w:p>
    <w:p w14:paraId="467EA045" w14:textId="77777777" w:rsidR="00D74EC0" w:rsidRDefault="00D74EC0" w:rsidP="00D74EC0">
      <w:pPr>
        <w:pStyle w:val="Zkladntext"/>
        <w:rPr>
          <w:rFonts w:ascii="Arial" w:hAnsi="Arial" w:cs="Arial"/>
          <w:sz w:val="22"/>
          <w:szCs w:val="22"/>
        </w:rPr>
      </w:pPr>
      <w:r>
        <w:rPr>
          <w:rFonts w:ascii="Arial" w:hAnsi="Arial" w:cs="Arial"/>
          <w:sz w:val="22"/>
          <w:szCs w:val="22"/>
        </w:rPr>
        <w:t>d) Povinné očkování:</w:t>
      </w:r>
    </w:p>
    <w:p w14:paraId="02D75FE5" w14:textId="77777777" w:rsidR="00D74EC0" w:rsidRDefault="00D74EC0" w:rsidP="00D74EC0">
      <w:pPr>
        <w:pStyle w:val="Zkladntext"/>
        <w:rPr>
          <w:rFonts w:ascii="Arial" w:hAnsi="Arial" w:cs="Arial"/>
          <w:sz w:val="22"/>
          <w:szCs w:val="22"/>
        </w:rPr>
      </w:pPr>
      <w:r>
        <w:rPr>
          <w:rFonts w:ascii="Arial" w:hAnsi="Arial" w:cs="Arial"/>
          <w:sz w:val="22"/>
          <w:szCs w:val="22"/>
        </w:rPr>
        <w:t>Každý zaměstnanec je povinen se 1 x za 4 roky podrobit nařízenému očkování.</w:t>
      </w:r>
    </w:p>
    <w:p w14:paraId="1B868C17" w14:textId="77777777" w:rsidR="00D74EC0" w:rsidRDefault="00D74EC0" w:rsidP="00D74EC0">
      <w:pPr>
        <w:pStyle w:val="Zkladntext"/>
        <w:rPr>
          <w:rFonts w:ascii="Arial" w:hAnsi="Arial" w:cs="Arial"/>
          <w:sz w:val="22"/>
          <w:szCs w:val="22"/>
        </w:rPr>
      </w:pPr>
    </w:p>
    <w:p w14:paraId="13B9152B" w14:textId="77777777" w:rsidR="00D74EC0" w:rsidRDefault="00D74EC0" w:rsidP="00D74EC0">
      <w:pPr>
        <w:pStyle w:val="Zkladntext"/>
        <w:rPr>
          <w:rFonts w:ascii="Arial" w:hAnsi="Arial" w:cs="Arial"/>
          <w:sz w:val="22"/>
          <w:szCs w:val="22"/>
        </w:rPr>
      </w:pPr>
      <w:r>
        <w:rPr>
          <w:rFonts w:ascii="Arial" w:hAnsi="Arial" w:cs="Arial"/>
          <w:sz w:val="22"/>
          <w:szCs w:val="22"/>
        </w:rPr>
        <w:t>d) Havarijní připravenost:</w:t>
      </w:r>
    </w:p>
    <w:p w14:paraId="3E6DCFB0" w14:textId="77777777" w:rsidR="00D74EC0" w:rsidRDefault="00D74EC0" w:rsidP="00D74EC0">
      <w:pPr>
        <w:pStyle w:val="Zkladntext"/>
        <w:rPr>
          <w:rFonts w:ascii="Arial" w:hAnsi="Arial" w:cs="Arial"/>
          <w:b/>
          <w:sz w:val="22"/>
          <w:szCs w:val="22"/>
        </w:rPr>
      </w:pPr>
    </w:p>
    <w:p w14:paraId="15C56E34"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řešení dopravních nehod – každé vozidlo musí být vybaveno kompletní lékárničkou, výstražným trojúhelníkem a formulářem – Záznam nehody</w:t>
      </w:r>
    </w:p>
    <w:p w14:paraId="52217D82"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osádka musí být seznámena se zásadami první pomoci a pokyny pro případ nehody</w:t>
      </w:r>
    </w:p>
    <w:p w14:paraId="69D8BC0A"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t>pravidelná kontrola a údržba</w:t>
      </w:r>
    </w:p>
    <w:p w14:paraId="3AB2C757" w14:textId="77777777" w:rsidR="00D74EC0" w:rsidRDefault="00D74EC0" w:rsidP="00D74EC0">
      <w:pPr>
        <w:pStyle w:val="Zkladntext"/>
        <w:numPr>
          <w:ilvl w:val="0"/>
          <w:numId w:val="45"/>
        </w:numPr>
        <w:tabs>
          <w:tab w:val="clear" w:pos="360"/>
          <w:tab w:val="num" w:pos="1776"/>
        </w:tabs>
        <w:ind w:left="1776"/>
        <w:rPr>
          <w:rFonts w:ascii="Arial" w:hAnsi="Arial" w:cs="Arial"/>
          <w:sz w:val="22"/>
          <w:szCs w:val="22"/>
        </w:rPr>
      </w:pPr>
      <w:r>
        <w:rPr>
          <w:rFonts w:ascii="Arial" w:hAnsi="Arial" w:cs="Arial"/>
          <w:sz w:val="22"/>
          <w:szCs w:val="22"/>
        </w:rPr>
        <w:lastRenderedPageBreak/>
        <w:t>obsluha předepsaným způsobem</w:t>
      </w:r>
    </w:p>
    <w:p w14:paraId="77962A2C" w14:textId="77777777" w:rsidR="00D74EC0" w:rsidRDefault="00D74EC0" w:rsidP="00D74EC0">
      <w:pPr>
        <w:spacing w:before="0" w:after="160" w:line="256" w:lineRule="auto"/>
        <w:jc w:val="both"/>
        <w:rPr>
          <w:rFonts w:cs="Arial"/>
          <w:sz w:val="22"/>
        </w:rPr>
      </w:pPr>
    </w:p>
    <w:p w14:paraId="56DCC475" w14:textId="77777777" w:rsidR="00D74EC0" w:rsidRDefault="00D74EC0" w:rsidP="00D74EC0">
      <w:pPr>
        <w:spacing w:before="0" w:after="160" w:line="256" w:lineRule="auto"/>
        <w:jc w:val="both"/>
        <w:rPr>
          <w:rFonts w:cs="Arial"/>
          <w:b/>
          <w:sz w:val="22"/>
        </w:rPr>
      </w:pPr>
      <w:r>
        <w:rPr>
          <w:rFonts w:cs="Arial"/>
          <w:b/>
          <w:sz w:val="22"/>
        </w:rPr>
        <w:t>XIII.      Všeobecné pokyny a informace</w:t>
      </w:r>
    </w:p>
    <w:p w14:paraId="6E699AB0" w14:textId="77777777" w:rsidR="00D74EC0" w:rsidRDefault="00D74EC0" w:rsidP="00D74EC0">
      <w:pPr>
        <w:spacing w:before="80"/>
        <w:rPr>
          <w:rFonts w:cs="Arial"/>
          <w:sz w:val="22"/>
        </w:rPr>
      </w:pPr>
      <w:r>
        <w:rPr>
          <w:rFonts w:cs="Arial"/>
          <w:sz w:val="22"/>
        </w:rPr>
        <w:t xml:space="preserve">Provozní doba pro poskytování pohřebních služeb: </w:t>
      </w:r>
    </w:p>
    <w:p w14:paraId="64603823" w14:textId="77777777" w:rsidR="009175C8" w:rsidRDefault="009175C8" w:rsidP="00D74EC0">
      <w:pPr>
        <w:spacing w:before="80"/>
        <w:rPr>
          <w:rFonts w:cs="Arial"/>
          <w:sz w:val="22"/>
        </w:rPr>
      </w:pPr>
    </w:p>
    <w:p w14:paraId="5A568DA0" w14:textId="77777777" w:rsidR="00D74EC0" w:rsidRDefault="00D74EC0" w:rsidP="00D74EC0">
      <w:pPr>
        <w:spacing w:before="80"/>
        <w:jc w:val="both"/>
        <w:rPr>
          <w:rFonts w:cs="Arial"/>
          <w:sz w:val="22"/>
        </w:rPr>
      </w:pPr>
      <w:r>
        <w:rPr>
          <w:rFonts w:cs="Arial"/>
          <w:sz w:val="22"/>
        </w:rPr>
        <w:t>-  Obstarání komplexní služby pohřbení a zajištění smutečních obřadů v obřadní síni v pracovních dnech v době od 7,00 do 15,00 hodin, s polední přestávkou denně od 11,30 do 12,00 hodin. Výjimečně po předchozí dohodě i v mimopracovní dny.</w:t>
      </w:r>
    </w:p>
    <w:p w14:paraId="45841714" w14:textId="77777777" w:rsidR="00D74EC0" w:rsidRDefault="00D74EC0" w:rsidP="00D74EC0">
      <w:pPr>
        <w:spacing w:before="80"/>
        <w:jc w:val="both"/>
        <w:rPr>
          <w:rFonts w:cs="Arial"/>
          <w:sz w:val="22"/>
        </w:rPr>
      </w:pPr>
    </w:p>
    <w:p w14:paraId="77763FF1" w14:textId="77777777" w:rsidR="00D74EC0" w:rsidRDefault="00D74EC0" w:rsidP="00D74EC0">
      <w:pPr>
        <w:pStyle w:val="Bezmezer"/>
        <w:rPr>
          <w:sz w:val="22"/>
        </w:rPr>
      </w:pPr>
      <w:r>
        <w:rPr>
          <w:sz w:val="22"/>
        </w:rPr>
        <w:t>-   Pohotovostní služba pro převozy zemřelých 24 hodin denně, včetně dnů pracovního volna a svátků i na telefonický požadavek na tel. č: 737 269 888</w:t>
      </w:r>
    </w:p>
    <w:p w14:paraId="0E7FED0D" w14:textId="77777777" w:rsidR="00D74EC0" w:rsidRDefault="00D74EC0" w:rsidP="00D74EC0">
      <w:pPr>
        <w:pStyle w:val="Bezmezer"/>
        <w:rPr>
          <w:sz w:val="22"/>
        </w:rPr>
      </w:pPr>
    </w:p>
    <w:p w14:paraId="5CB5BFCC" w14:textId="77777777" w:rsidR="00D74EC0" w:rsidRDefault="00D74EC0" w:rsidP="00D74EC0">
      <w:pPr>
        <w:pStyle w:val="Nzev"/>
        <w:spacing w:before="80"/>
        <w:jc w:val="both"/>
        <w:rPr>
          <w:rFonts w:ascii="Arial" w:hAnsi="Arial" w:cs="Arial"/>
          <w:b w:val="0"/>
          <w:iCs/>
          <w:sz w:val="22"/>
          <w:szCs w:val="22"/>
        </w:rPr>
      </w:pPr>
      <w:r>
        <w:rPr>
          <w:rFonts w:ascii="Arial" w:hAnsi="Arial" w:cs="Arial"/>
          <w:b w:val="0"/>
          <w:sz w:val="22"/>
          <w:szCs w:val="22"/>
        </w:rPr>
        <w:t>- V rámci zajišťování své činností musí pracovníci PSM zacházet s lidskými pozůstatky a s lidskými ostatky důstojně a tak, aby nedošlo k ohrožení veřejného zdraví nebo pořádku; p</w:t>
      </w:r>
      <w:r>
        <w:rPr>
          <w:rFonts w:ascii="Arial" w:hAnsi="Arial" w:cs="Arial"/>
          <w:b w:val="0"/>
          <w:iCs/>
          <w:sz w:val="22"/>
          <w:szCs w:val="22"/>
        </w:rPr>
        <w:t xml:space="preserve">ři kontaktu s pozůstalými zdržet se chování nešetrného k jejich citům. </w:t>
      </w:r>
    </w:p>
    <w:p w14:paraId="438BD82A" w14:textId="77777777" w:rsidR="00D74EC0" w:rsidRDefault="00D74EC0" w:rsidP="00D74EC0">
      <w:pPr>
        <w:pStyle w:val="Nzev"/>
        <w:spacing w:before="80"/>
        <w:jc w:val="both"/>
        <w:rPr>
          <w:rFonts w:ascii="Arial" w:hAnsi="Arial" w:cs="Arial"/>
          <w:b w:val="0"/>
          <w:iCs/>
          <w:sz w:val="22"/>
          <w:szCs w:val="22"/>
        </w:rPr>
      </w:pPr>
    </w:p>
    <w:p w14:paraId="66F0A20A" w14:textId="77777777" w:rsidR="00D74EC0" w:rsidRDefault="00D74EC0" w:rsidP="00D74EC0">
      <w:pPr>
        <w:pStyle w:val="Nzev"/>
        <w:spacing w:before="80"/>
        <w:jc w:val="both"/>
        <w:rPr>
          <w:rFonts w:ascii="Arial" w:hAnsi="Arial" w:cs="Arial"/>
          <w:b w:val="0"/>
          <w:iCs/>
          <w:sz w:val="22"/>
          <w:szCs w:val="22"/>
        </w:rPr>
      </w:pPr>
      <w:r>
        <w:rPr>
          <w:rFonts w:ascii="Arial" w:hAnsi="Arial" w:cs="Arial"/>
          <w:b w:val="0"/>
          <w:iCs/>
          <w:sz w:val="22"/>
          <w:szCs w:val="22"/>
        </w:rPr>
        <w:t xml:space="preserve">-  Provozovatel zabezpečí uskutečnění smutečního obřadu ve smuteční obřadní síni na pohřebišti a umožní při smutečních obřadech účast registrovaných církví, náboženských společností nebo jiných osob v souladu s projevenou vůlí zemřelé osoby, a pokud se tato osoba během svého života k obřadu nevyslovila, také v souladu s projevenou vůlí osob uvedených v § 114 odst. 1 občanského zákoníku – </w:t>
      </w:r>
      <w:proofErr w:type="spellStart"/>
      <w:r>
        <w:rPr>
          <w:rFonts w:ascii="Arial" w:hAnsi="Arial" w:cs="Arial"/>
          <w:b w:val="0"/>
          <w:iCs/>
          <w:sz w:val="22"/>
          <w:szCs w:val="22"/>
        </w:rPr>
        <w:t>vypravitele</w:t>
      </w:r>
      <w:proofErr w:type="spellEnd"/>
      <w:r>
        <w:rPr>
          <w:rFonts w:ascii="Arial" w:hAnsi="Arial" w:cs="Arial"/>
          <w:b w:val="0"/>
          <w:iCs/>
          <w:sz w:val="22"/>
          <w:szCs w:val="22"/>
        </w:rPr>
        <w:t xml:space="preserve"> pohřbu.</w:t>
      </w:r>
    </w:p>
    <w:p w14:paraId="38855138" w14:textId="77777777" w:rsidR="00D74EC0" w:rsidRDefault="00D74EC0" w:rsidP="00D74EC0">
      <w:pPr>
        <w:pStyle w:val="Nzev"/>
        <w:spacing w:before="80"/>
        <w:ind w:left="788"/>
        <w:jc w:val="both"/>
        <w:rPr>
          <w:rFonts w:ascii="Arial" w:hAnsi="Arial" w:cs="Arial"/>
          <w:b w:val="0"/>
          <w:sz w:val="22"/>
          <w:szCs w:val="22"/>
        </w:rPr>
      </w:pPr>
    </w:p>
    <w:p w14:paraId="6D89A749" w14:textId="77777777" w:rsidR="00D74EC0" w:rsidRDefault="00D74EC0" w:rsidP="00D74EC0">
      <w:pPr>
        <w:spacing w:before="80"/>
        <w:jc w:val="both"/>
        <w:rPr>
          <w:rFonts w:cs="Arial"/>
          <w:color w:val="000000"/>
          <w:sz w:val="22"/>
        </w:rPr>
      </w:pPr>
      <w:r>
        <w:rPr>
          <w:rFonts w:cs="Arial"/>
          <w:color w:val="000000"/>
          <w:sz w:val="22"/>
        </w:rPr>
        <w:t xml:space="preserve">-  SOS slouží k obřadům pro rozloučení s lidskými pozůstatky v konečné rakvi před uložením do hrobu, hrobky, nebo odvozem ke zpopelnění, nebo k rozloučení se zpopelněnými lidskými ostatky. PSM umožní výkon </w:t>
      </w:r>
      <w:proofErr w:type="gramStart"/>
      <w:r>
        <w:rPr>
          <w:rFonts w:cs="Arial"/>
          <w:color w:val="000000"/>
          <w:sz w:val="22"/>
        </w:rPr>
        <w:t>obřadu  všem</w:t>
      </w:r>
      <w:proofErr w:type="gramEnd"/>
      <w:r>
        <w:rPr>
          <w:rFonts w:cs="Arial"/>
          <w:color w:val="000000"/>
          <w:sz w:val="22"/>
        </w:rPr>
        <w:t xml:space="preserve"> osobám za rovných podmínek. Jiný způsob užití obřadní síně ke smutečnímu obřadu může povolit provozovatel jen po vlastním uvážení a v souladu se zákonem. Provozní doba se upravuje podle potřeby objednatelů, kapacity obřadů a provozních možností provozovatele obřadní síně. V době mimo konání smutečních obřadů je možno SOS využívat s příslušnou </w:t>
      </w:r>
      <w:proofErr w:type="gramStart"/>
      <w:r>
        <w:rPr>
          <w:rFonts w:cs="Arial"/>
          <w:color w:val="000000"/>
          <w:sz w:val="22"/>
        </w:rPr>
        <w:t>výzdobou - zakrytým</w:t>
      </w:r>
      <w:proofErr w:type="gramEnd"/>
      <w:r>
        <w:rPr>
          <w:rFonts w:cs="Arial"/>
          <w:color w:val="000000"/>
          <w:sz w:val="22"/>
        </w:rPr>
        <w:t xml:space="preserve"> katafalkem ke koncertům a přednáškám. </w:t>
      </w:r>
    </w:p>
    <w:p w14:paraId="54E38278" w14:textId="77777777" w:rsidR="00D74EC0" w:rsidRDefault="00D74EC0" w:rsidP="00D74EC0">
      <w:pPr>
        <w:spacing w:before="80"/>
        <w:jc w:val="both"/>
        <w:rPr>
          <w:rFonts w:cs="Arial"/>
          <w:color w:val="000000"/>
          <w:sz w:val="22"/>
        </w:rPr>
      </w:pPr>
    </w:p>
    <w:p w14:paraId="3711259D" w14:textId="77777777" w:rsidR="00D74EC0" w:rsidRDefault="00D74EC0" w:rsidP="00D74EC0">
      <w:pPr>
        <w:spacing w:before="80"/>
        <w:jc w:val="both"/>
        <w:rPr>
          <w:rFonts w:cs="Arial"/>
          <w:color w:val="000000"/>
          <w:sz w:val="22"/>
        </w:rPr>
      </w:pPr>
      <w:r>
        <w:rPr>
          <w:rFonts w:cs="Arial"/>
          <w:color w:val="000000"/>
          <w:sz w:val="22"/>
        </w:rPr>
        <w:t>- Cizí PS předává a přebírá rakve s pozůstatky zemřelých pro výkon obřadu v SOS dle následující výdejní doby:</w:t>
      </w:r>
    </w:p>
    <w:p w14:paraId="27DCC0B8" w14:textId="77777777" w:rsidR="00D74EC0" w:rsidRDefault="00D74EC0" w:rsidP="00D74EC0">
      <w:pPr>
        <w:spacing w:before="80"/>
        <w:ind w:left="426"/>
        <w:jc w:val="both"/>
        <w:rPr>
          <w:rFonts w:cs="Arial"/>
          <w:color w:val="000000"/>
          <w:sz w:val="22"/>
        </w:rPr>
      </w:pPr>
      <w:r>
        <w:rPr>
          <w:rFonts w:cs="Arial"/>
          <w:color w:val="000000"/>
          <w:sz w:val="22"/>
        </w:rPr>
        <w:t xml:space="preserve">       Příjem:    </w:t>
      </w:r>
      <w:r>
        <w:rPr>
          <w:rFonts w:cs="Arial"/>
          <w:b/>
          <w:color w:val="000000"/>
          <w:sz w:val="22"/>
        </w:rPr>
        <w:t>Po,  St</w:t>
      </w:r>
      <w:proofErr w:type="gramStart"/>
      <w:r>
        <w:rPr>
          <w:rFonts w:cs="Arial"/>
          <w:b/>
          <w:color w:val="000000"/>
          <w:sz w:val="22"/>
        </w:rPr>
        <w:t>,  Pá</w:t>
      </w:r>
      <w:proofErr w:type="gramEnd"/>
      <w:r>
        <w:rPr>
          <w:rFonts w:cs="Arial"/>
          <w:color w:val="000000"/>
          <w:sz w:val="22"/>
        </w:rPr>
        <w:t xml:space="preserve">     </w:t>
      </w:r>
      <w:r>
        <w:rPr>
          <w:rFonts w:cs="Arial"/>
          <w:b/>
          <w:color w:val="000000"/>
          <w:sz w:val="22"/>
        </w:rPr>
        <w:t>07,</w:t>
      </w:r>
      <w:proofErr w:type="gramStart"/>
      <w:r>
        <w:rPr>
          <w:rFonts w:cs="Arial"/>
          <w:b/>
          <w:color w:val="000000"/>
          <w:sz w:val="22"/>
        </w:rPr>
        <w:t>00  -</w:t>
      </w:r>
      <w:proofErr w:type="gramEnd"/>
      <w:r>
        <w:rPr>
          <w:rFonts w:cs="Arial"/>
          <w:b/>
          <w:color w:val="000000"/>
          <w:sz w:val="22"/>
        </w:rPr>
        <w:t xml:space="preserve">  08,00 hod.</w:t>
      </w:r>
    </w:p>
    <w:p w14:paraId="5ADA0DA9" w14:textId="77777777" w:rsidR="00D74EC0" w:rsidRDefault="00D74EC0" w:rsidP="00D74EC0">
      <w:pPr>
        <w:spacing w:before="80"/>
        <w:ind w:left="426"/>
        <w:jc w:val="both"/>
        <w:rPr>
          <w:rFonts w:cs="Arial"/>
          <w:color w:val="000000"/>
          <w:sz w:val="22"/>
        </w:rPr>
      </w:pPr>
      <w:r>
        <w:rPr>
          <w:rFonts w:cs="Arial"/>
          <w:color w:val="000000"/>
          <w:sz w:val="22"/>
        </w:rPr>
        <w:t xml:space="preserve">       Výdej:     </w:t>
      </w:r>
      <w:r>
        <w:rPr>
          <w:rFonts w:cs="Arial"/>
          <w:b/>
          <w:color w:val="000000"/>
          <w:sz w:val="22"/>
        </w:rPr>
        <w:t>Po,  St</w:t>
      </w:r>
      <w:proofErr w:type="gramStart"/>
      <w:r>
        <w:rPr>
          <w:rFonts w:cs="Arial"/>
          <w:b/>
          <w:color w:val="000000"/>
          <w:sz w:val="22"/>
        </w:rPr>
        <w:t>,  Pá</w:t>
      </w:r>
      <w:proofErr w:type="gramEnd"/>
      <w:r>
        <w:rPr>
          <w:rFonts w:cs="Arial"/>
          <w:color w:val="000000"/>
          <w:sz w:val="22"/>
        </w:rPr>
        <w:t xml:space="preserve">     </w:t>
      </w:r>
      <w:r>
        <w:rPr>
          <w:rFonts w:cs="Arial"/>
          <w:b/>
          <w:color w:val="000000"/>
          <w:sz w:val="22"/>
        </w:rPr>
        <w:t>15,</w:t>
      </w:r>
      <w:proofErr w:type="gramStart"/>
      <w:r>
        <w:rPr>
          <w:rFonts w:cs="Arial"/>
          <w:b/>
          <w:color w:val="000000"/>
          <w:sz w:val="22"/>
        </w:rPr>
        <w:t>30  -</w:t>
      </w:r>
      <w:proofErr w:type="gramEnd"/>
      <w:r>
        <w:rPr>
          <w:rFonts w:cs="Arial"/>
          <w:b/>
          <w:color w:val="000000"/>
          <w:sz w:val="22"/>
        </w:rPr>
        <w:t xml:space="preserve">  16,00 hod.,</w:t>
      </w:r>
      <w:r w:rsidR="005E29A5">
        <w:rPr>
          <w:rFonts w:cs="Arial"/>
          <w:color w:val="000000"/>
          <w:sz w:val="22"/>
        </w:rPr>
        <w:t xml:space="preserve"> případně po vzájemné dohodě</w:t>
      </w:r>
    </w:p>
    <w:p w14:paraId="7A4AFCC9" w14:textId="77777777" w:rsidR="005E29A5" w:rsidRDefault="005E29A5" w:rsidP="00D74EC0">
      <w:pPr>
        <w:spacing w:before="80"/>
        <w:ind w:left="426"/>
        <w:jc w:val="both"/>
        <w:rPr>
          <w:rFonts w:cs="Arial"/>
          <w:color w:val="000000"/>
          <w:sz w:val="22"/>
        </w:rPr>
      </w:pPr>
    </w:p>
    <w:p w14:paraId="29D0968B" w14:textId="77777777" w:rsidR="00D74EC0" w:rsidRDefault="00D74EC0" w:rsidP="005E29A5">
      <w:pPr>
        <w:spacing w:before="80"/>
        <w:jc w:val="both"/>
        <w:rPr>
          <w:rFonts w:cs="Arial"/>
          <w:color w:val="000000"/>
          <w:sz w:val="22"/>
        </w:rPr>
      </w:pPr>
      <w:r>
        <w:rPr>
          <w:rFonts w:cs="Arial"/>
          <w:color w:val="000000"/>
          <w:sz w:val="22"/>
        </w:rPr>
        <w:t>Provoz SOS je stanoven na pondělí, středu a pátek. V úterý a čtvrtek výjimečně po vzájemné dohodě, pokud na uvedené pracovní dny připadá svátek, nebo jde o zahraniční účast pozůstalých na smutečním obřadu.</w:t>
      </w:r>
    </w:p>
    <w:p w14:paraId="422C1F26" w14:textId="77777777" w:rsidR="00D74EC0" w:rsidRDefault="00D74EC0" w:rsidP="005E29A5">
      <w:pPr>
        <w:spacing w:before="80"/>
        <w:jc w:val="both"/>
        <w:rPr>
          <w:rFonts w:cs="Arial"/>
          <w:color w:val="000000"/>
          <w:sz w:val="22"/>
        </w:rPr>
      </w:pPr>
      <w:r>
        <w:rPr>
          <w:rFonts w:cs="Arial"/>
          <w:color w:val="000000"/>
          <w:sz w:val="22"/>
        </w:rPr>
        <w:t>-  Rakve cizích PS pro výkon obřadu toho dne po převzetí budou po celou dobu až do doby zpětného vydání v chladící místnosti krom 30 min před obřadem, po dobu obřadu a 15 min po obřadu. Chlazení a příslušná manipulace bude těmto PS účtována dle platného ceníku.</w:t>
      </w:r>
    </w:p>
    <w:p w14:paraId="31B3C7AD" w14:textId="77777777" w:rsidR="00D74EC0" w:rsidRDefault="00D74EC0" w:rsidP="005E29A5">
      <w:pPr>
        <w:spacing w:before="80"/>
        <w:jc w:val="both"/>
        <w:rPr>
          <w:rFonts w:cs="Arial"/>
          <w:color w:val="000000"/>
          <w:sz w:val="22"/>
        </w:rPr>
      </w:pPr>
      <w:r>
        <w:rPr>
          <w:rFonts w:cs="Arial"/>
          <w:color w:val="000000"/>
          <w:sz w:val="22"/>
        </w:rPr>
        <w:t>-  V případě nevyzvednutí rakve cizí PS po obřadu v SOS dle výdejní doby, bude účtována chladící komora dle platného</w:t>
      </w:r>
      <w:r>
        <w:rPr>
          <w:rFonts w:cs="Arial"/>
          <w:sz w:val="22"/>
        </w:rPr>
        <w:t xml:space="preserve"> ceníku</w:t>
      </w:r>
      <w:r>
        <w:rPr>
          <w:rFonts w:cs="Arial"/>
          <w:b/>
          <w:color w:val="FF0000"/>
          <w:sz w:val="22"/>
        </w:rPr>
        <w:t xml:space="preserve"> </w:t>
      </w:r>
      <w:r>
        <w:rPr>
          <w:rFonts w:cs="Arial"/>
          <w:color w:val="000000"/>
          <w:sz w:val="22"/>
        </w:rPr>
        <w:t xml:space="preserve">do doby vyzvednutí.    </w:t>
      </w:r>
    </w:p>
    <w:p w14:paraId="59000DA4" w14:textId="77777777" w:rsidR="00D74EC0" w:rsidRDefault="00D74EC0" w:rsidP="005E29A5">
      <w:pPr>
        <w:pStyle w:val="Nzev"/>
        <w:spacing w:before="80"/>
        <w:jc w:val="both"/>
        <w:rPr>
          <w:rFonts w:ascii="Arial" w:hAnsi="Arial" w:cs="Arial"/>
          <w:b w:val="0"/>
          <w:sz w:val="22"/>
          <w:szCs w:val="22"/>
        </w:rPr>
      </w:pPr>
      <w:r>
        <w:rPr>
          <w:rFonts w:ascii="Arial" w:hAnsi="Arial" w:cs="Arial"/>
          <w:b w:val="0"/>
          <w:sz w:val="22"/>
          <w:szCs w:val="22"/>
        </w:rPr>
        <w:t xml:space="preserve">-  Odvoz zemřelých a předání ke zpopelnění v krematoriu zabezpečí provozovatel zpravidla nejbližší pracovní den, následujícím po smutečním obřadu a s přihlédnutím k provozním možnostem pohřební služby </w:t>
      </w:r>
      <w:proofErr w:type="gramStart"/>
      <w:r>
        <w:rPr>
          <w:rFonts w:ascii="Arial" w:hAnsi="Arial" w:cs="Arial"/>
          <w:b w:val="0"/>
          <w:sz w:val="22"/>
          <w:szCs w:val="22"/>
        </w:rPr>
        <w:t>a  provozní</w:t>
      </w:r>
      <w:proofErr w:type="gramEnd"/>
      <w:r>
        <w:rPr>
          <w:rFonts w:ascii="Arial" w:hAnsi="Arial" w:cs="Arial"/>
          <w:b w:val="0"/>
          <w:sz w:val="22"/>
          <w:szCs w:val="22"/>
        </w:rPr>
        <w:t xml:space="preserve"> době krematoria.</w:t>
      </w:r>
    </w:p>
    <w:p w14:paraId="72182597" w14:textId="77777777" w:rsidR="00D74EC0" w:rsidRDefault="00D74EC0" w:rsidP="005E29A5">
      <w:pPr>
        <w:spacing w:before="80" w:after="120"/>
        <w:jc w:val="both"/>
        <w:rPr>
          <w:rFonts w:cs="Arial"/>
          <w:sz w:val="22"/>
        </w:rPr>
      </w:pPr>
      <w:r>
        <w:rPr>
          <w:rFonts w:cs="Arial"/>
          <w:sz w:val="22"/>
        </w:rPr>
        <w:t xml:space="preserve">-  Urny se zpopelněnými lidskými ostatky zemřelých jsou připraveny k vydání </w:t>
      </w:r>
      <w:proofErr w:type="spellStart"/>
      <w:r>
        <w:rPr>
          <w:rFonts w:cs="Arial"/>
          <w:sz w:val="22"/>
        </w:rPr>
        <w:t>vypraviteli</w:t>
      </w:r>
      <w:proofErr w:type="spellEnd"/>
      <w:r>
        <w:rPr>
          <w:rFonts w:cs="Arial"/>
          <w:sz w:val="22"/>
        </w:rPr>
        <w:t xml:space="preserve"> pohřbu nebo jím prokazatelně zmocněné osobě ve lhůtě po </w:t>
      </w:r>
      <w:proofErr w:type="gramStart"/>
      <w:r>
        <w:rPr>
          <w:rFonts w:cs="Arial"/>
          <w:sz w:val="22"/>
        </w:rPr>
        <w:t>14-ti</w:t>
      </w:r>
      <w:proofErr w:type="gramEnd"/>
      <w:r>
        <w:rPr>
          <w:rFonts w:cs="Arial"/>
          <w:sz w:val="22"/>
        </w:rPr>
        <w:t xml:space="preserve"> dnech od smutečního rozloučení. Na </w:t>
      </w:r>
      <w:r>
        <w:rPr>
          <w:rFonts w:cs="Arial"/>
          <w:sz w:val="22"/>
        </w:rPr>
        <w:lastRenderedPageBreak/>
        <w:t xml:space="preserve">možnost a dobu vyzvednutí urny </w:t>
      </w:r>
      <w:proofErr w:type="gramStart"/>
      <w:r>
        <w:rPr>
          <w:rFonts w:cs="Arial"/>
          <w:sz w:val="22"/>
        </w:rPr>
        <w:t>s  ostatky</w:t>
      </w:r>
      <w:proofErr w:type="gramEnd"/>
      <w:r>
        <w:rPr>
          <w:rFonts w:cs="Arial"/>
          <w:sz w:val="22"/>
        </w:rPr>
        <w:t xml:space="preserve"> upozorňuje provozovatel </w:t>
      </w:r>
      <w:proofErr w:type="spellStart"/>
      <w:r>
        <w:rPr>
          <w:rFonts w:cs="Arial"/>
          <w:sz w:val="22"/>
        </w:rPr>
        <w:t>vypravitele</w:t>
      </w:r>
      <w:proofErr w:type="spellEnd"/>
      <w:r>
        <w:rPr>
          <w:rFonts w:cs="Arial"/>
          <w:sz w:val="22"/>
        </w:rPr>
        <w:t xml:space="preserve"> písemně spolu se zaslaným vyúčtováním provedených služeb. </w:t>
      </w:r>
    </w:p>
    <w:p w14:paraId="236709F8" w14:textId="77777777" w:rsidR="00D74EC0" w:rsidRDefault="00D74EC0" w:rsidP="005E29A5">
      <w:pPr>
        <w:spacing w:before="80" w:after="120"/>
        <w:jc w:val="both"/>
        <w:rPr>
          <w:rFonts w:cs="Arial"/>
          <w:sz w:val="22"/>
        </w:rPr>
      </w:pPr>
      <w:r>
        <w:rPr>
          <w:rFonts w:cs="Arial"/>
          <w:sz w:val="22"/>
        </w:rPr>
        <w:t>-  Při kopání hrobů na pohřebištích PSM postupuje dle ustanovení zákona o pohřebnictví, vždy však až po prokazatelném souhlasu provozovatele pohřebiště a za podmínek stanovené Řádem daného pohřebiště.</w:t>
      </w:r>
    </w:p>
    <w:p w14:paraId="42F6292A" w14:textId="77777777" w:rsidR="00D74EC0" w:rsidRDefault="00D74EC0" w:rsidP="005E29A5">
      <w:pPr>
        <w:autoSpaceDE w:val="0"/>
        <w:jc w:val="both"/>
        <w:rPr>
          <w:rFonts w:eastAsia="Arial"/>
          <w:color w:val="000000"/>
          <w:sz w:val="22"/>
        </w:rPr>
      </w:pPr>
      <w:r>
        <w:rPr>
          <w:rFonts w:eastAsia="Arial"/>
          <w:color w:val="000000"/>
          <w:sz w:val="22"/>
        </w:rPr>
        <w:t xml:space="preserve">-   Materiál a zboží, používané k provedení pohřbení včetně květinové výzdoby a podobně, mají nevratný charakter a ve smyslu občanského zákoníku se jedná o věci zuživatelné, s dobou použití – spotřebování do provedení pohřbení (uložení do hrobu nebo hrobky, zpopelnění v krematoriu) nebo doby pohřbení sjednané smlouvou.  </w:t>
      </w:r>
    </w:p>
    <w:p w14:paraId="78960154" w14:textId="77777777" w:rsidR="00D74EC0" w:rsidRDefault="00D74EC0" w:rsidP="005E29A5">
      <w:pPr>
        <w:autoSpaceDE w:val="0"/>
        <w:jc w:val="both"/>
        <w:rPr>
          <w:rFonts w:cs="Arial"/>
          <w:sz w:val="22"/>
        </w:rPr>
      </w:pPr>
      <w:r>
        <w:rPr>
          <w:rFonts w:eastAsia="Arial"/>
          <w:color w:val="000000"/>
          <w:sz w:val="22"/>
        </w:rPr>
        <w:t xml:space="preserve">-  Jakékoliv reklamace na rozsah a kvalitu poskytovaných služeb je </w:t>
      </w:r>
      <w:r>
        <w:rPr>
          <w:rFonts w:eastAsia="Arial"/>
          <w:bCs/>
          <w:color w:val="000000"/>
          <w:sz w:val="22"/>
        </w:rPr>
        <w:t>příkazce</w:t>
      </w:r>
      <w:r>
        <w:rPr>
          <w:rFonts w:eastAsia="Arial"/>
          <w:b/>
          <w:bCs/>
          <w:color w:val="000000"/>
          <w:sz w:val="22"/>
        </w:rPr>
        <w:t xml:space="preserve"> </w:t>
      </w:r>
      <w:r>
        <w:rPr>
          <w:rFonts w:eastAsia="Arial"/>
          <w:bCs/>
          <w:color w:val="000000"/>
          <w:sz w:val="22"/>
        </w:rPr>
        <w:t xml:space="preserve">– </w:t>
      </w:r>
      <w:proofErr w:type="spellStart"/>
      <w:r>
        <w:rPr>
          <w:rFonts w:eastAsia="Arial"/>
          <w:bCs/>
          <w:color w:val="000000"/>
          <w:sz w:val="22"/>
        </w:rPr>
        <w:t>vypravitel</w:t>
      </w:r>
      <w:proofErr w:type="spellEnd"/>
      <w:r>
        <w:rPr>
          <w:rFonts w:eastAsia="Arial"/>
          <w:bCs/>
          <w:color w:val="000000"/>
          <w:sz w:val="22"/>
        </w:rPr>
        <w:t xml:space="preserve"> </w:t>
      </w:r>
      <w:r>
        <w:rPr>
          <w:rFonts w:eastAsia="Arial"/>
          <w:color w:val="000000"/>
          <w:sz w:val="22"/>
        </w:rPr>
        <w:t>(nebo jím prokazatelně zmocněná osoba) oprávněn up</w:t>
      </w:r>
      <w:r w:rsidR="00F33F57">
        <w:rPr>
          <w:rFonts w:eastAsia="Arial"/>
          <w:color w:val="000000"/>
          <w:sz w:val="22"/>
        </w:rPr>
        <w:t>latnit písemně nebo osobně dle R</w:t>
      </w:r>
      <w:r>
        <w:rPr>
          <w:rFonts w:eastAsia="Arial"/>
          <w:color w:val="000000"/>
          <w:sz w:val="22"/>
        </w:rPr>
        <w:t xml:space="preserve">eklamačního řádu poskytovatele. </w:t>
      </w:r>
    </w:p>
    <w:p w14:paraId="2DBDE1E3" w14:textId="77777777" w:rsidR="00D74EC0" w:rsidRDefault="00D74EC0" w:rsidP="005E29A5">
      <w:pPr>
        <w:autoSpaceDE w:val="0"/>
        <w:jc w:val="both"/>
        <w:rPr>
          <w:rFonts w:cs="Arial"/>
          <w:sz w:val="22"/>
        </w:rPr>
      </w:pPr>
      <w:r>
        <w:rPr>
          <w:rFonts w:eastAsia="Arial"/>
          <w:color w:val="000000"/>
          <w:sz w:val="22"/>
        </w:rPr>
        <w:t xml:space="preserve">-  Odpad (oblečení, pracovní pomůcky, obvazy a podobné), který vzniká při manipulaci se zemřelými a je kontaminován biologickým odpadem, je likvidován jako biologicky nebezpečný materiál (kód 18 01 03) u smluvního partnera včetně odvozu na individuální požadavek. </w:t>
      </w:r>
    </w:p>
    <w:p w14:paraId="688F8A5E" w14:textId="77777777" w:rsidR="00D74EC0" w:rsidRDefault="00D74EC0" w:rsidP="00D74EC0">
      <w:pPr>
        <w:pStyle w:val="Odstavecseseznamem"/>
        <w:spacing w:before="80" w:after="120"/>
        <w:ind w:left="782"/>
        <w:jc w:val="both"/>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14:paraId="65BC2E3C" w14:textId="77777777" w:rsidR="00D74EC0" w:rsidRDefault="00D74EC0" w:rsidP="00D74EC0">
      <w:pPr>
        <w:spacing w:before="80" w:after="120"/>
        <w:jc w:val="both"/>
        <w:rPr>
          <w:rFonts w:cs="Arial"/>
          <w:b/>
          <w:sz w:val="22"/>
        </w:rPr>
      </w:pPr>
      <w:r>
        <w:rPr>
          <w:rFonts w:cs="Arial"/>
          <w:b/>
          <w:sz w:val="22"/>
        </w:rPr>
        <w:t>XIV.      Související právní předpisy</w:t>
      </w:r>
    </w:p>
    <w:p w14:paraId="7F4697D3" w14:textId="77777777" w:rsidR="00D74EC0" w:rsidRDefault="00D74EC0" w:rsidP="00D74EC0">
      <w:pPr>
        <w:spacing w:before="80" w:after="120"/>
        <w:jc w:val="both"/>
        <w:rPr>
          <w:rFonts w:cs="Arial"/>
          <w:sz w:val="22"/>
        </w:rPr>
      </w:pPr>
      <w:r>
        <w:rPr>
          <w:rFonts w:cs="Arial"/>
          <w:sz w:val="22"/>
        </w:rPr>
        <w:t xml:space="preserve">       -  zákon o pohřebni</w:t>
      </w:r>
      <w:r w:rsidR="00FE31E8">
        <w:rPr>
          <w:rFonts w:cs="Arial"/>
          <w:sz w:val="22"/>
        </w:rPr>
        <w:t>ctví 256/2001 Sb. a 193/2017 Sb.</w:t>
      </w:r>
    </w:p>
    <w:p w14:paraId="523B664C" w14:textId="77777777" w:rsidR="00D74EC0" w:rsidRDefault="00FE31E8" w:rsidP="00D74EC0">
      <w:pPr>
        <w:spacing w:before="80" w:after="120"/>
        <w:jc w:val="both"/>
        <w:rPr>
          <w:rFonts w:cs="Arial"/>
          <w:sz w:val="22"/>
        </w:rPr>
      </w:pPr>
      <w:r>
        <w:rPr>
          <w:rFonts w:cs="Arial"/>
          <w:sz w:val="22"/>
        </w:rPr>
        <w:t xml:space="preserve">       -  vyhláška č.19/1988 Sb.</w:t>
      </w:r>
    </w:p>
    <w:p w14:paraId="4BD05A22" w14:textId="77777777" w:rsidR="00D74EC0" w:rsidRDefault="00D74EC0" w:rsidP="00D74EC0">
      <w:pPr>
        <w:spacing w:before="80" w:after="120"/>
        <w:jc w:val="both"/>
        <w:rPr>
          <w:rFonts w:cs="Arial"/>
          <w:sz w:val="22"/>
        </w:rPr>
      </w:pPr>
      <w:r>
        <w:rPr>
          <w:rFonts w:cs="Arial"/>
          <w:sz w:val="22"/>
        </w:rPr>
        <w:t xml:space="preserve">       -  NOZ č.89/2012 Sb.</w:t>
      </w:r>
    </w:p>
    <w:p w14:paraId="131EB31B" w14:textId="77777777" w:rsidR="00D74EC0" w:rsidRDefault="00D74EC0" w:rsidP="00D74EC0">
      <w:pPr>
        <w:spacing w:before="80" w:after="120"/>
        <w:jc w:val="both"/>
        <w:rPr>
          <w:rFonts w:cs="Arial"/>
          <w:sz w:val="22"/>
        </w:rPr>
      </w:pPr>
      <w:r>
        <w:rPr>
          <w:rFonts w:cs="Arial"/>
          <w:sz w:val="22"/>
        </w:rPr>
        <w:t xml:space="preserve">       -  zákon o silniční a motorové dopravě</w:t>
      </w:r>
    </w:p>
    <w:p w14:paraId="1BC9C3BD" w14:textId="77777777" w:rsidR="00D74EC0" w:rsidRDefault="00D74EC0" w:rsidP="00D74EC0">
      <w:pPr>
        <w:spacing w:before="80" w:after="120"/>
        <w:jc w:val="both"/>
        <w:rPr>
          <w:rFonts w:cs="Arial"/>
          <w:sz w:val="22"/>
        </w:rPr>
      </w:pPr>
      <w:r>
        <w:rPr>
          <w:rFonts w:cs="Arial"/>
          <w:sz w:val="22"/>
        </w:rPr>
        <w:t xml:space="preserve">       -  ČSN EN 15017/2005</w:t>
      </w:r>
    </w:p>
    <w:p w14:paraId="2666F497" w14:textId="77777777" w:rsidR="00D74EC0" w:rsidRDefault="00D74EC0" w:rsidP="00D74EC0">
      <w:pPr>
        <w:spacing w:before="80" w:after="120"/>
        <w:jc w:val="both"/>
        <w:rPr>
          <w:rFonts w:cs="Arial"/>
          <w:sz w:val="22"/>
        </w:rPr>
      </w:pPr>
    </w:p>
    <w:p w14:paraId="56C210E8" w14:textId="77777777" w:rsidR="00D74EC0" w:rsidRDefault="00D74EC0" w:rsidP="00D74EC0">
      <w:pPr>
        <w:spacing w:before="80" w:after="120"/>
        <w:jc w:val="both"/>
        <w:rPr>
          <w:rFonts w:cs="Arial"/>
          <w:sz w:val="22"/>
        </w:rPr>
      </w:pPr>
    </w:p>
    <w:p w14:paraId="6E0F7C21" w14:textId="77777777" w:rsidR="00D74EC0" w:rsidRDefault="00D74EC0" w:rsidP="00D74EC0">
      <w:pPr>
        <w:spacing w:before="80" w:after="120"/>
        <w:jc w:val="both"/>
        <w:rPr>
          <w:rFonts w:cs="Arial"/>
          <w:sz w:val="22"/>
        </w:rPr>
      </w:pPr>
    </w:p>
    <w:p w14:paraId="6319F4BF" w14:textId="77777777" w:rsidR="00D74EC0" w:rsidRDefault="00D74EC0" w:rsidP="00D74EC0">
      <w:pPr>
        <w:spacing w:before="80" w:after="120"/>
        <w:jc w:val="both"/>
        <w:rPr>
          <w:rFonts w:cs="Arial"/>
          <w:sz w:val="22"/>
        </w:rPr>
      </w:pPr>
    </w:p>
    <w:p w14:paraId="75CF3FD7" w14:textId="77777777" w:rsidR="00D74EC0" w:rsidRDefault="00D74EC0" w:rsidP="00D74EC0">
      <w:pPr>
        <w:spacing w:before="80" w:after="120"/>
        <w:jc w:val="both"/>
        <w:rPr>
          <w:rFonts w:cs="Arial"/>
          <w:sz w:val="22"/>
        </w:rPr>
      </w:pPr>
      <w:r>
        <w:rPr>
          <w:rFonts w:cs="Arial"/>
          <w:sz w:val="22"/>
        </w:rPr>
        <w:t xml:space="preserve">                                                                                                         ………………………………….</w:t>
      </w:r>
    </w:p>
    <w:p w14:paraId="2AD10FFF" w14:textId="77777777" w:rsidR="00D74EC0" w:rsidRDefault="004443E3" w:rsidP="00D74EC0">
      <w:pPr>
        <w:spacing w:before="80" w:after="120"/>
        <w:jc w:val="both"/>
        <w:rPr>
          <w:rFonts w:cs="Arial"/>
          <w:sz w:val="22"/>
        </w:rPr>
      </w:pPr>
      <w:r>
        <w:rPr>
          <w:rFonts w:cs="Arial"/>
          <w:sz w:val="22"/>
        </w:rPr>
        <w:t xml:space="preserve">         V Jičíně</w:t>
      </w:r>
      <w:r w:rsidR="00D74EC0">
        <w:rPr>
          <w:rFonts w:cs="Arial"/>
          <w:sz w:val="22"/>
        </w:rPr>
        <w:t xml:space="preserve"> dne 10.07.2018</w:t>
      </w:r>
      <w:r w:rsidR="00D74EC0">
        <w:rPr>
          <w:rFonts w:cs="Arial"/>
          <w:sz w:val="22"/>
        </w:rPr>
        <w:tab/>
        <w:t xml:space="preserve">                                                        Ing. Čeněk </w:t>
      </w:r>
      <w:proofErr w:type="spellStart"/>
      <w:r w:rsidR="00D74EC0">
        <w:rPr>
          <w:rFonts w:cs="Arial"/>
          <w:sz w:val="22"/>
        </w:rPr>
        <w:t>Strašík</w:t>
      </w:r>
      <w:proofErr w:type="spellEnd"/>
    </w:p>
    <w:p w14:paraId="315F6AE7" w14:textId="77777777" w:rsidR="00D74EC0" w:rsidRDefault="00D74EC0" w:rsidP="00D74EC0">
      <w:pPr>
        <w:spacing w:before="80" w:after="120"/>
        <w:jc w:val="both"/>
        <w:rPr>
          <w:rFonts w:cs="Arial"/>
          <w:sz w:val="22"/>
        </w:rPr>
      </w:pPr>
      <w:r>
        <w:rPr>
          <w:rFonts w:cs="Arial"/>
          <w:sz w:val="22"/>
        </w:rPr>
        <w:t xml:space="preserve">                                                                                                              Ředitel TS města Jičína</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14:paraId="3494DB69" w14:textId="77777777" w:rsidR="00D74EC0" w:rsidRDefault="00D74EC0" w:rsidP="00D74EC0">
      <w:pPr>
        <w:spacing w:before="80" w:after="120"/>
        <w:ind w:left="708" w:hanging="708"/>
        <w:jc w:val="both"/>
        <w:rPr>
          <w:rFonts w:cs="Arial"/>
          <w:sz w:val="22"/>
        </w:rPr>
      </w:pPr>
    </w:p>
    <w:p w14:paraId="4DB22D86" w14:textId="77777777" w:rsidR="00D74EC0" w:rsidRDefault="00D74EC0" w:rsidP="00D74EC0">
      <w:pPr>
        <w:spacing w:before="80" w:after="120"/>
        <w:ind w:left="708" w:hanging="708"/>
        <w:jc w:val="both"/>
        <w:rPr>
          <w:rFonts w:cs="Arial"/>
          <w:sz w:val="22"/>
        </w:rPr>
      </w:pPr>
      <w:r>
        <w:rPr>
          <w:rFonts w:cs="Arial"/>
          <w:sz w:val="22"/>
        </w:rPr>
        <w:tab/>
      </w:r>
      <w:r>
        <w:rPr>
          <w:rFonts w:cs="Arial"/>
          <w:sz w:val="22"/>
        </w:rPr>
        <w:tab/>
      </w:r>
      <w:r>
        <w:rPr>
          <w:rFonts w:cs="Arial"/>
          <w:sz w:val="22"/>
        </w:rPr>
        <w:tab/>
      </w:r>
      <w:r>
        <w:rPr>
          <w:rFonts w:cs="Arial"/>
          <w:sz w:val="22"/>
        </w:rPr>
        <w:tab/>
      </w:r>
    </w:p>
    <w:p w14:paraId="47895A7A" w14:textId="77777777" w:rsidR="00D74EC0" w:rsidRDefault="00D74EC0" w:rsidP="00D74EC0">
      <w:pPr>
        <w:spacing w:before="80" w:after="120"/>
        <w:ind w:left="708" w:hanging="708"/>
        <w:jc w:val="both"/>
        <w:rPr>
          <w:rFonts w:cs="Arial"/>
          <w:sz w:val="22"/>
        </w:rPr>
      </w:pPr>
    </w:p>
    <w:p w14:paraId="7B60CA44" w14:textId="77777777" w:rsidR="00D74EC0" w:rsidRDefault="00D74EC0" w:rsidP="00D74EC0">
      <w:pPr>
        <w:spacing w:before="80" w:after="120"/>
        <w:ind w:left="708" w:hanging="708"/>
        <w:jc w:val="both"/>
        <w:rPr>
          <w:rFonts w:cs="Arial"/>
          <w:sz w:val="22"/>
        </w:rPr>
      </w:pPr>
    </w:p>
    <w:p w14:paraId="4B3C8BA3" w14:textId="77777777" w:rsidR="00D74EC0" w:rsidRDefault="00D74EC0" w:rsidP="00D74EC0">
      <w:pPr>
        <w:spacing w:before="80" w:after="120"/>
        <w:ind w:left="708" w:hanging="708"/>
        <w:jc w:val="both"/>
        <w:rPr>
          <w:rFonts w:cs="Arial"/>
          <w:sz w:val="22"/>
        </w:rPr>
      </w:pPr>
    </w:p>
    <w:p w14:paraId="6CC5CCA5" w14:textId="77777777" w:rsidR="00D74EC0" w:rsidRDefault="00D74EC0" w:rsidP="00D74EC0">
      <w:pPr>
        <w:spacing w:before="80" w:after="120"/>
        <w:ind w:left="708" w:hanging="708"/>
        <w:jc w:val="both"/>
        <w:rPr>
          <w:rFonts w:cs="Arial"/>
          <w:sz w:val="22"/>
        </w:rPr>
      </w:pPr>
    </w:p>
    <w:p w14:paraId="7B48CD60" w14:textId="77777777" w:rsidR="00D74EC0" w:rsidRDefault="00D74EC0" w:rsidP="00D74EC0">
      <w:pPr>
        <w:spacing w:before="80" w:after="120"/>
        <w:ind w:left="708" w:hanging="708"/>
        <w:jc w:val="both"/>
        <w:rPr>
          <w:rFonts w:cs="Arial"/>
          <w:sz w:val="22"/>
        </w:rPr>
      </w:pPr>
    </w:p>
    <w:p w14:paraId="32FBCA65" w14:textId="77777777" w:rsidR="00D74EC0" w:rsidRDefault="00D74EC0" w:rsidP="00D74EC0">
      <w:pPr>
        <w:spacing w:before="80" w:after="120"/>
        <w:ind w:left="708" w:hanging="708"/>
        <w:jc w:val="both"/>
        <w:rPr>
          <w:rFonts w:cs="Arial"/>
          <w:sz w:val="22"/>
        </w:rPr>
      </w:pPr>
    </w:p>
    <w:p w14:paraId="00905B8A" w14:textId="77777777" w:rsidR="00D74EC0" w:rsidRDefault="00D74EC0" w:rsidP="00D74EC0">
      <w:pPr>
        <w:spacing w:before="80" w:after="120"/>
        <w:ind w:left="708" w:hanging="708"/>
        <w:jc w:val="both"/>
        <w:rPr>
          <w:rFonts w:cs="Arial"/>
          <w:sz w:val="22"/>
        </w:rPr>
      </w:pPr>
    </w:p>
    <w:p w14:paraId="3D145E40" w14:textId="77777777" w:rsidR="00D74EC0" w:rsidRDefault="00D74EC0" w:rsidP="00D74EC0">
      <w:pPr>
        <w:spacing w:before="80" w:after="120"/>
        <w:ind w:left="708" w:hanging="708"/>
        <w:jc w:val="both"/>
        <w:rPr>
          <w:rFonts w:cs="Arial"/>
          <w:sz w:val="22"/>
        </w:rPr>
      </w:pPr>
    </w:p>
    <w:p w14:paraId="5170A207" w14:textId="77777777" w:rsidR="00D74EC0" w:rsidRDefault="00D74EC0" w:rsidP="00D74EC0">
      <w:pPr>
        <w:spacing w:before="80" w:after="120"/>
        <w:ind w:left="708" w:hanging="708"/>
        <w:jc w:val="both"/>
        <w:rPr>
          <w:rFonts w:cs="Arial"/>
          <w:sz w:val="22"/>
        </w:rPr>
      </w:pPr>
    </w:p>
    <w:p w14:paraId="6904D79C" w14:textId="77777777" w:rsidR="00D74EC0" w:rsidRDefault="00D74EC0" w:rsidP="00D74EC0">
      <w:pPr>
        <w:spacing w:before="80" w:after="120"/>
        <w:ind w:left="708" w:hanging="708"/>
        <w:jc w:val="both"/>
        <w:rPr>
          <w:rFonts w:cs="Arial"/>
          <w:sz w:val="22"/>
        </w:rPr>
      </w:pPr>
    </w:p>
    <w:p w14:paraId="79D0592E" w14:textId="77777777" w:rsidR="00D74EC0" w:rsidRDefault="00D74EC0" w:rsidP="00D74EC0">
      <w:pPr>
        <w:spacing w:before="80" w:after="120"/>
        <w:ind w:left="708" w:hanging="708"/>
        <w:jc w:val="both"/>
        <w:rPr>
          <w:rFonts w:cs="Arial"/>
          <w:sz w:val="22"/>
        </w:rPr>
      </w:pPr>
    </w:p>
    <w:p w14:paraId="48FA2DED" w14:textId="77777777" w:rsidR="00D74EC0" w:rsidRDefault="00D74EC0" w:rsidP="00D74EC0">
      <w:pPr>
        <w:spacing w:before="80" w:after="120"/>
        <w:ind w:left="708" w:hanging="708"/>
        <w:jc w:val="both"/>
        <w:rPr>
          <w:rFonts w:cs="Arial"/>
          <w:sz w:val="22"/>
        </w:rPr>
      </w:pPr>
    </w:p>
    <w:p w14:paraId="40C0AC72" w14:textId="77777777" w:rsidR="00D74EC0" w:rsidRDefault="00D74EC0" w:rsidP="00D74EC0">
      <w:pPr>
        <w:spacing w:before="80" w:after="120"/>
        <w:ind w:left="708" w:hanging="708"/>
        <w:jc w:val="both"/>
        <w:rPr>
          <w:rFonts w:cs="Arial"/>
          <w:sz w:val="22"/>
        </w:rPr>
      </w:pPr>
    </w:p>
    <w:p w14:paraId="3AA478F7" w14:textId="77777777" w:rsidR="00D74EC0" w:rsidRDefault="00D74EC0" w:rsidP="00D74EC0">
      <w:pPr>
        <w:spacing w:before="80" w:after="120"/>
        <w:ind w:left="708" w:hanging="708"/>
        <w:jc w:val="both"/>
        <w:rPr>
          <w:rFonts w:cs="Arial"/>
          <w:sz w:val="22"/>
        </w:rPr>
      </w:pPr>
    </w:p>
    <w:p w14:paraId="52C1769E" w14:textId="77777777" w:rsidR="00D74EC0" w:rsidRDefault="00D74EC0" w:rsidP="00D74EC0">
      <w:pPr>
        <w:spacing w:before="80" w:after="120"/>
        <w:ind w:left="708" w:hanging="708"/>
        <w:jc w:val="both"/>
        <w:rPr>
          <w:rFonts w:cs="Arial"/>
          <w:sz w:val="22"/>
        </w:rPr>
      </w:pPr>
    </w:p>
    <w:p w14:paraId="62F071E6" w14:textId="77777777" w:rsidR="005C0A85" w:rsidRPr="00070975" w:rsidRDefault="005C0A85" w:rsidP="00D74EC0">
      <w:pPr>
        <w:pStyle w:val="Zkladntext"/>
        <w:ind w:firstLine="360"/>
        <w:rPr>
          <w:rFonts w:cs="Arial"/>
          <w:sz w:val="22"/>
        </w:rPr>
      </w:pPr>
    </w:p>
    <w:sectPr w:rsidR="005C0A85" w:rsidRPr="00070975" w:rsidSect="00E30997">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0584" w14:textId="77777777" w:rsidR="008C4083" w:rsidRDefault="008C4083" w:rsidP="00ED5A6D">
      <w:pPr>
        <w:spacing w:before="0"/>
      </w:pPr>
      <w:r>
        <w:separator/>
      </w:r>
    </w:p>
  </w:endnote>
  <w:endnote w:type="continuationSeparator" w:id="0">
    <w:p w14:paraId="40145143" w14:textId="77777777" w:rsidR="008C4083" w:rsidRDefault="008C4083" w:rsidP="00ED5A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2DCA" w14:textId="77777777" w:rsidR="0077570D" w:rsidRPr="0077570D" w:rsidRDefault="0077570D">
    <w:pPr>
      <w:pStyle w:val="Zpat"/>
      <w:pBdr>
        <w:top w:val="thinThickSmallGap" w:sz="24" w:space="1" w:color="622423" w:themeColor="accent2" w:themeShade="7F"/>
      </w:pBdr>
      <w:rPr>
        <w:rFonts w:asciiTheme="majorHAnsi" w:eastAsiaTheme="majorEastAsia" w:hAnsiTheme="majorHAnsi" w:cstheme="majorBidi"/>
        <w:sz w:val="20"/>
        <w:szCs w:val="20"/>
      </w:rPr>
    </w:pPr>
    <w:r w:rsidRPr="0077570D">
      <w:rPr>
        <w:rFonts w:asciiTheme="majorHAnsi" w:eastAsiaTheme="majorEastAsia" w:hAnsiTheme="majorHAnsi" w:cstheme="majorBidi"/>
        <w:sz w:val="20"/>
        <w:szCs w:val="20"/>
      </w:rPr>
      <w:ptab w:relativeTo="margin" w:alignment="right" w:leader="none"/>
    </w:r>
    <w:r w:rsidRPr="0077570D">
      <w:rPr>
        <w:rFonts w:asciiTheme="majorHAnsi" w:eastAsiaTheme="majorEastAsia" w:hAnsiTheme="majorHAnsi" w:cstheme="majorBidi"/>
        <w:sz w:val="20"/>
        <w:szCs w:val="20"/>
      </w:rPr>
      <w:t xml:space="preserve">Stránka </w:t>
    </w:r>
    <w:r w:rsidR="00EF5C53" w:rsidRPr="0077570D">
      <w:rPr>
        <w:rFonts w:asciiTheme="minorHAnsi" w:eastAsiaTheme="minorEastAsia" w:hAnsiTheme="minorHAnsi" w:cstheme="minorBidi"/>
        <w:sz w:val="20"/>
        <w:szCs w:val="20"/>
      </w:rPr>
      <w:fldChar w:fldCharType="begin"/>
    </w:r>
    <w:r w:rsidRPr="0077570D">
      <w:rPr>
        <w:sz w:val="20"/>
        <w:szCs w:val="20"/>
      </w:rPr>
      <w:instrText>PAGE   \* MERGEFORMAT</w:instrText>
    </w:r>
    <w:r w:rsidR="00EF5C53" w:rsidRPr="0077570D">
      <w:rPr>
        <w:rFonts w:asciiTheme="minorHAnsi" w:eastAsiaTheme="minorEastAsia" w:hAnsiTheme="minorHAnsi" w:cstheme="minorBidi"/>
        <w:sz w:val="20"/>
        <w:szCs w:val="20"/>
      </w:rPr>
      <w:fldChar w:fldCharType="separate"/>
    </w:r>
    <w:r w:rsidR="007E240A" w:rsidRPr="007E240A">
      <w:rPr>
        <w:rFonts w:asciiTheme="majorHAnsi" w:eastAsiaTheme="majorEastAsia" w:hAnsiTheme="majorHAnsi" w:cstheme="majorBidi"/>
        <w:noProof/>
        <w:sz w:val="20"/>
        <w:szCs w:val="20"/>
      </w:rPr>
      <w:t>4</w:t>
    </w:r>
    <w:r w:rsidR="00EF5C53" w:rsidRPr="0077570D">
      <w:rPr>
        <w:rFonts w:asciiTheme="majorHAnsi" w:eastAsiaTheme="majorEastAsia" w:hAnsiTheme="majorHAnsi" w:cstheme="majorBidi"/>
        <w:sz w:val="20"/>
        <w:szCs w:val="20"/>
      </w:rPr>
      <w:fldChar w:fldCharType="end"/>
    </w:r>
  </w:p>
  <w:p w14:paraId="783253BB" w14:textId="77777777" w:rsidR="00ED5A6D" w:rsidRDefault="00ED5A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ADDB" w14:textId="77777777" w:rsidR="008C4083" w:rsidRDefault="008C4083" w:rsidP="00ED5A6D">
      <w:pPr>
        <w:spacing w:before="0"/>
      </w:pPr>
      <w:r>
        <w:separator/>
      </w:r>
    </w:p>
  </w:footnote>
  <w:footnote w:type="continuationSeparator" w:id="0">
    <w:p w14:paraId="1CF25562" w14:textId="77777777" w:rsidR="008C4083" w:rsidRDefault="008C4083" w:rsidP="00ED5A6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0E1"/>
    <w:multiLevelType w:val="hybridMultilevel"/>
    <w:tmpl w:val="13089A64"/>
    <w:lvl w:ilvl="0" w:tplc="7F14881A">
      <w:start w:val="1"/>
      <w:numFmt w:val="upperRoman"/>
      <w:lvlText w:val="%1."/>
      <w:lvlJc w:val="right"/>
      <w:pPr>
        <w:ind w:left="502" w:hanging="360"/>
      </w:pPr>
      <w:rPr>
        <w:b/>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248410F"/>
    <w:multiLevelType w:val="hybridMultilevel"/>
    <w:tmpl w:val="55A0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A3109"/>
    <w:multiLevelType w:val="hybridMultilevel"/>
    <w:tmpl w:val="AC68B9AA"/>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091763D8"/>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0C1778E1"/>
    <w:multiLevelType w:val="hybridMultilevel"/>
    <w:tmpl w:val="67EE9E10"/>
    <w:lvl w:ilvl="0" w:tplc="75BAB9FC">
      <w:start w:val="1"/>
      <w:numFmt w:val="lowerLetter"/>
      <w:lvlText w:val="%1)"/>
      <w:lvlJc w:val="left"/>
      <w:pPr>
        <w:ind w:left="1789" w:hanging="360"/>
      </w:pPr>
      <w:rPr>
        <w:rFonts w:hint="default"/>
        <w:b w:val="0"/>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5" w15:restartNumberingAfterBreak="0">
    <w:nsid w:val="0E156699"/>
    <w:multiLevelType w:val="hybridMultilevel"/>
    <w:tmpl w:val="D11A7F6A"/>
    <w:lvl w:ilvl="0" w:tplc="DE88C7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F02670C"/>
    <w:multiLevelType w:val="singleLevel"/>
    <w:tmpl w:val="09844C5E"/>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9335F7"/>
    <w:multiLevelType w:val="hybridMultilevel"/>
    <w:tmpl w:val="089475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4E6E"/>
    <w:multiLevelType w:val="hybridMultilevel"/>
    <w:tmpl w:val="558AEE0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C6508B0"/>
    <w:multiLevelType w:val="hybridMultilevel"/>
    <w:tmpl w:val="230E292A"/>
    <w:lvl w:ilvl="0" w:tplc="3E9098D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1E665499"/>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21486D56"/>
    <w:multiLevelType w:val="multilevel"/>
    <w:tmpl w:val="78642DE8"/>
    <w:lvl w:ilvl="0">
      <w:start w:val="5"/>
      <w:numFmt w:val="decimal"/>
      <w:lvlText w:val="%1"/>
      <w:lvlJc w:val="left"/>
      <w:pPr>
        <w:tabs>
          <w:tab w:val="num" w:pos="1430"/>
        </w:tabs>
        <w:ind w:left="1430" w:hanging="720"/>
      </w:pPr>
      <w:rPr>
        <w:rFonts w:hint="default"/>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30"/>
        </w:tabs>
        <w:ind w:left="1430" w:hanging="720"/>
      </w:pPr>
      <w:rPr>
        <w:rFonts w:hint="default"/>
        <w:b/>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12" w15:restartNumberingAfterBreak="0">
    <w:nsid w:val="28E46A4A"/>
    <w:multiLevelType w:val="hybridMultilevel"/>
    <w:tmpl w:val="D918FC2C"/>
    <w:lvl w:ilvl="0" w:tplc="04050017">
      <w:start w:val="1"/>
      <w:numFmt w:val="lowerLetter"/>
      <w:lvlText w:val="%1)"/>
      <w:lvlJc w:val="left"/>
      <w:pPr>
        <w:ind w:left="1775" w:hanging="360"/>
      </w:p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13" w15:restartNumberingAfterBreak="0">
    <w:nsid w:val="2B341842"/>
    <w:multiLevelType w:val="hybridMultilevel"/>
    <w:tmpl w:val="3CF287B4"/>
    <w:lvl w:ilvl="0" w:tplc="2144AF36">
      <w:start w:val="1"/>
      <w:numFmt w:val="decimal"/>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750CE9"/>
    <w:multiLevelType w:val="hybridMultilevel"/>
    <w:tmpl w:val="D900782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CE74ED"/>
    <w:multiLevelType w:val="hybridMultilevel"/>
    <w:tmpl w:val="03485AD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365A6370"/>
    <w:multiLevelType w:val="hybridMultilevel"/>
    <w:tmpl w:val="299A87E8"/>
    <w:lvl w:ilvl="0" w:tplc="3B6E749E">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7" w15:restartNumberingAfterBreak="0">
    <w:nsid w:val="38CC208E"/>
    <w:multiLevelType w:val="hybridMultilevel"/>
    <w:tmpl w:val="8A00C0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F145D"/>
    <w:multiLevelType w:val="hybridMultilevel"/>
    <w:tmpl w:val="9592AB16"/>
    <w:lvl w:ilvl="0" w:tplc="098EE4BC">
      <w:start w:val="1"/>
      <w:numFmt w:val="upperRoman"/>
      <w:lvlText w:val="%1."/>
      <w:lvlJc w:val="right"/>
      <w:pPr>
        <w:ind w:left="1069" w:hanging="360"/>
      </w:pPr>
      <w:rPr>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3BE509CD"/>
    <w:multiLevelType w:val="hybridMultilevel"/>
    <w:tmpl w:val="46605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FE39B2"/>
    <w:multiLevelType w:val="hybridMultilevel"/>
    <w:tmpl w:val="75547170"/>
    <w:lvl w:ilvl="0" w:tplc="A7F4D03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FF56D4C"/>
    <w:multiLevelType w:val="hybridMultilevel"/>
    <w:tmpl w:val="B0983FB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484668EB"/>
    <w:multiLevelType w:val="hybridMultilevel"/>
    <w:tmpl w:val="063CA396"/>
    <w:lvl w:ilvl="0" w:tplc="04050017">
      <w:start w:val="1"/>
      <w:numFmt w:val="lowerLetter"/>
      <w:lvlText w:val="%1)"/>
      <w:lvlJc w:val="left"/>
      <w:pPr>
        <w:tabs>
          <w:tab w:val="num" w:pos="1287"/>
        </w:tabs>
        <w:ind w:left="1287" w:hanging="360"/>
      </w:pPr>
    </w:lvl>
    <w:lvl w:ilvl="1" w:tplc="04050017">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49B60E94"/>
    <w:multiLevelType w:val="hybridMultilevel"/>
    <w:tmpl w:val="72DCFDF4"/>
    <w:lvl w:ilvl="0" w:tplc="29DC2A6A">
      <w:start w:val="1"/>
      <w:numFmt w:val="decimal"/>
      <w:lvlText w:val="%1."/>
      <w:lvlJc w:val="left"/>
      <w:pPr>
        <w:ind w:left="1212" w:hanging="360"/>
      </w:pPr>
      <w:rPr>
        <w:b w:val="0"/>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0C903E4"/>
    <w:multiLevelType w:val="hybridMultilevel"/>
    <w:tmpl w:val="CC5A1C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31B6A02"/>
    <w:multiLevelType w:val="singleLevel"/>
    <w:tmpl w:val="2A14C96E"/>
    <w:lvl w:ilvl="0">
      <w:start w:val="1"/>
      <w:numFmt w:val="decimal"/>
      <w:lvlText w:val="%1)"/>
      <w:lvlJc w:val="left"/>
      <w:pPr>
        <w:tabs>
          <w:tab w:val="num" w:pos="360"/>
        </w:tabs>
        <w:ind w:left="360" w:hanging="360"/>
      </w:pPr>
    </w:lvl>
  </w:abstractNum>
  <w:abstractNum w:abstractNumId="26" w15:restartNumberingAfterBreak="0">
    <w:nsid w:val="532F6B70"/>
    <w:multiLevelType w:val="multilevel"/>
    <w:tmpl w:val="CD663CEA"/>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B26148"/>
    <w:multiLevelType w:val="multilevel"/>
    <w:tmpl w:val="CCA0AD34"/>
    <w:lvl w:ilvl="0">
      <w:start w:val="5"/>
      <w:numFmt w:val="decimal"/>
      <w:lvlText w:val="%1"/>
      <w:lvlJc w:val="left"/>
      <w:pPr>
        <w:tabs>
          <w:tab w:val="num" w:pos="1430"/>
        </w:tabs>
        <w:ind w:left="1430" w:hanging="720"/>
      </w:pPr>
      <w:rPr>
        <w:rFonts w:hint="default"/>
      </w:rPr>
    </w:lvl>
    <w:lvl w:ilvl="1">
      <w:start w:val="1"/>
      <w:numFmt w:val="decimal"/>
      <w:isLgl/>
      <w:lvlText w:val="%1.%2"/>
      <w:lvlJc w:val="left"/>
      <w:pPr>
        <w:tabs>
          <w:tab w:val="num" w:pos="2564"/>
        </w:tabs>
        <w:ind w:left="2564"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28" w15:restartNumberingAfterBreak="0">
    <w:nsid w:val="581B444E"/>
    <w:multiLevelType w:val="singleLevel"/>
    <w:tmpl w:val="7868B0D6"/>
    <w:lvl w:ilvl="0">
      <w:start w:val="1"/>
      <w:numFmt w:val="lowerLetter"/>
      <w:lvlText w:val="%1)"/>
      <w:lvlJc w:val="left"/>
      <w:pPr>
        <w:tabs>
          <w:tab w:val="num" w:pos="720"/>
        </w:tabs>
        <w:ind w:left="720" w:hanging="360"/>
      </w:pPr>
      <w:rPr>
        <w:b w:val="0"/>
        <w:i w:val="0"/>
      </w:rPr>
    </w:lvl>
  </w:abstractNum>
  <w:abstractNum w:abstractNumId="29" w15:restartNumberingAfterBreak="0">
    <w:nsid w:val="5CE32E9E"/>
    <w:multiLevelType w:val="hybridMultilevel"/>
    <w:tmpl w:val="2BDAAF2A"/>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D1D7E6F"/>
    <w:multiLevelType w:val="hybridMultilevel"/>
    <w:tmpl w:val="7DB8775A"/>
    <w:lvl w:ilvl="0" w:tplc="F176EFC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15:restartNumberingAfterBreak="0">
    <w:nsid w:val="5F6157F6"/>
    <w:multiLevelType w:val="hybridMultilevel"/>
    <w:tmpl w:val="7F4CEA7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17D49D0"/>
    <w:multiLevelType w:val="hybridMultilevel"/>
    <w:tmpl w:val="30C6A514"/>
    <w:lvl w:ilvl="0" w:tplc="3F285AF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2BD347A"/>
    <w:multiLevelType w:val="singleLevel"/>
    <w:tmpl w:val="0405000F"/>
    <w:lvl w:ilvl="0">
      <w:start w:val="1"/>
      <w:numFmt w:val="decimal"/>
      <w:lvlText w:val="%1."/>
      <w:lvlJc w:val="left"/>
      <w:pPr>
        <w:tabs>
          <w:tab w:val="num" w:pos="720"/>
        </w:tabs>
        <w:ind w:left="720" w:hanging="360"/>
      </w:pPr>
    </w:lvl>
  </w:abstractNum>
  <w:abstractNum w:abstractNumId="34" w15:restartNumberingAfterBreak="0">
    <w:nsid w:val="65D86C97"/>
    <w:multiLevelType w:val="hybridMultilevel"/>
    <w:tmpl w:val="743A6D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6B20322"/>
    <w:multiLevelType w:val="hybridMultilevel"/>
    <w:tmpl w:val="CBA40D86"/>
    <w:lvl w:ilvl="0" w:tplc="99A6EEF6">
      <w:start w:val="1"/>
      <w:numFmt w:val="bullet"/>
      <w:lvlText w:val=""/>
      <w:lvlJc w:val="left"/>
      <w:pPr>
        <w:tabs>
          <w:tab w:val="num" w:pos="1429"/>
        </w:tabs>
        <w:ind w:left="1429" w:hanging="360"/>
      </w:pPr>
      <w:rPr>
        <w:rFonts w:ascii="Symbol" w:hAnsi="Symbol"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E5596"/>
    <w:multiLevelType w:val="hybridMultilevel"/>
    <w:tmpl w:val="D610B0C4"/>
    <w:lvl w:ilvl="0" w:tplc="44A25186">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757F65C1"/>
    <w:multiLevelType w:val="hybridMultilevel"/>
    <w:tmpl w:val="107A83F6"/>
    <w:lvl w:ilvl="0" w:tplc="04050013">
      <w:start w:val="1"/>
      <w:numFmt w:val="upperRoman"/>
      <w:lvlText w:val="%1."/>
      <w:lvlJc w:val="righ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6E44CB5"/>
    <w:multiLevelType w:val="hybridMultilevel"/>
    <w:tmpl w:val="50424264"/>
    <w:lvl w:ilvl="0" w:tplc="583EB4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73D37EB"/>
    <w:multiLevelType w:val="hybridMultilevel"/>
    <w:tmpl w:val="33A6E6F0"/>
    <w:lvl w:ilvl="0" w:tplc="9600EA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7D6A0FCF"/>
    <w:multiLevelType w:val="hybridMultilevel"/>
    <w:tmpl w:val="54441552"/>
    <w:lvl w:ilvl="0" w:tplc="FBEC25D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D934086"/>
    <w:multiLevelType w:val="hybridMultilevel"/>
    <w:tmpl w:val="D900782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5249D0"/>
    <w:multiLevelType w:val="hybridMultilevel"/>
    <w:tmpl w:val="4FF6E0D2"/>
    <w:lvl w:ilvl="0" w:tplc="515483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447240984">
    <w:abstractNumId w:val="16"/>
  </w:num>
  <w:num w:numId="2" w16cid:durableId="532886550">
    <w:abstractNumId w:val="35"/>
  </w:num>
  <w:num w:numId="3" w16cid:durableId="1036583243">
    <w:abstractNumId w:val="23"/>
  </w:num>
  <w:num w:numId="4" w16cid:durableId="760954581">
    <w:abstractNumId w:val="11"/>
  </w:num>
  <w:num w:numId="5" w16cid:durableId="921992606">
    <w:abstractNumId w:val="3"/>
  </w:num>
  <w:num w:numId="6" w16cid:durableId="1070006663">
    <w:abstractNumId w:val="0"/>
  </w:num>
  <w:num w:numId="7" w16cid:durableId="468015817">
    <w:abstractNumId w:val="17"/>
  </w:num>
  <w:num w:numId="8" w16cid:durableId="1930192000">
    <w:abstractNumId w:val="32"/>
  </w:num>
  <w:num w:numId="9" w16cid:durableId="2093508691">
    <w:abstractNumId w:val="26"/>
  </w:num>
  <w:num w:numId="10" w16cid:durableId="1767843631">
    <w:abstractNumId w:val="22"/>
  </w:num>
  <w:num w:numId="11" w16cid:durableId="157230522">
    <w:abstractNumId w:val="29"/>
  </w:num>
  <w:num w:numId="12" w16cid:durableId="1136753888">
    <w:abstractNumId w:val="27"/>
  </w:num>
  <w:num w:numId="13" w16cid:durableId="411045664">
    <w:abstractNumId w:val="21"/>
  </w:num>
  <w:num w:numId="14" w16cid:durableId="8024965">
    <w:abstractNumId w:val="24"/>
  </w:num>
  <w:num w:numId="15" w16cid:durableId="5444863">
    <w:abstractNumId w:val="39"/>
  </w:num>
  <w:num w:numId="16" w16cid:durableId="2077311819">
    <w:abstractNumId w:val="10"/>
    <w:lvlOverride w:ilvl="0">
      <w:startOverride w:val="1"/>
    </w:lvlOverride>
  </w:num>
  <w:num w:numId="17" w16cid:durableId="1224565632">
    <w:abstractNumId w:val="42"/>
  </w:num>
  <w:num w:numId="18" w16cid:durableId="846871337">
    <w:abstractNumId w:val="12"/>
  </w:num>
  <w:num w:numId="19" w16cid:durableId="1118376777">
    <w:abstractNumId w:val="36"/>
  </w:num>
  <w:num w:numId="20" w16cid:durableId="446193166">
    <w:abstractNumId w:val="20"/>
  </w:num>
  <w:num w:numId="21" w16cid:durableId="1417937658">
    <w:abstractNumId w:val="25"/>
    <w:lvlOverride w:ilvl="0">
      <w:startOverride w:val="1"/>
    </w:lvlOverride>
  </w:num>
  <w:num w:numId="22" w16cid:durableId="1905943509">
    <w:abstractNumId w:val="28"/>
    <w:lvlOverride w:ilvl="0">
      <w:startOverride w:val="1"/>
    </w:lvlOverride>
  </w:num>
  <w:num w:numId="23" w16cid:durableId="1089043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6782">
    <w:abstractNumId w:val="8"/>
  </w:num>
  <w:num w:numId="25" w16cid:durableId="1581720645">
    <w:abstractNumId w:val="33"/>
  </w:num>
  <w:num w:numId="26" w16cid:durableId="1336150153">
    <w:abstractNumId w:val="31"/>
  </w:num>
  <w:num w:numId="27" w16cid:durableId="766081200">
    <w:abstractNumId w:val="38"/>
  </w:num>
  <w:num w:numId="28" w16cid:durableId="197351566">
    <w:abstractNumId w:val="18"/>
  </w:num>
  <w:num w:numId="29" w16cid:durableId="316765816">
    <w:abstractNumId w:val="4"/>
  </w:num>
  <w:num w:numId="30" w16cid:durableId="495877257">
    <w:abstractNumId w:val="2"/>
  </w:num>
  <w:num w:numId="31" w16cid:durableId="567808269">
    <w:abstractNumId w:val="37"/>
  </w:num>
  <w:num w:numId="32" w16cid:durableId="1674604450">
    <w:abstractNumId w:val="1"/>
  </w:num>
  <w:num w:numId="33" w16cid:durableId="1466463198">
    <w:abstractNumId w:val="7"/>
  </w:num>
  <w:num w:numId="34" w16cid:durableId="1798333512">
    <w:abstractNumId w:val="5"/>
  </w:num>
  <w:num w:numId="35" w16cid:durableId="757947348">
    <w:abstractNumId w:val="14"/>
  </w:num>
  <w:num w:numId="36" w16cid:durableId="1419398691">
    <w:abstractNumId w:val="19"/>
  </w:num>
  <w:num w:numId="37" w16cid:durableId="1619095233">
    <w:abstractNumId w:val="15"/>
  </w:num>
  <w:num w:numId="38" w16cid:durableId="149255109">
    <w:abstractNumId w:val="9"/>
  </w:num>
  <w:num w:numId="39" w16cid:durableId="1229268889">
    <w:abstractNumId w:val="40"/>
  </w:num>
  <w:num w:numId="40" w16cid:durableId="2083790054">
    <w:abstractNumId w:val="30"/>
  </w:num>
  <w:num w:numId="41" w16cid:durableId="1462767826">
    <w:abstractNumId w:val="13"/>
  </w:num>
  <w:num w:numId="42" w16cid:durableId="621348326">
    <w:abstractNumId w:val="41"/>
  </w:num>
  <w:num w:numId="43" w16cid:durableId="1866868613">
    <w:abstractNumId w:val="6"/>
  </w:num>
  <w:num w:numId="44" w16cid:durableId="1575236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6090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A1"/>
    <w:rsid w:val="000018FC"/>
    <w:rsid w:val="00011872"/>
    <w:rsid w:val="00014D43"/>
    <w:rsid w:val="00015D16"/>
    <w:rsid w:val="000165DA"/>
    <w:rsid w:val="00020057"/>
    <w:rsid w:val="00023E83"/>
    <w:rsid w:val="00025E20"/>
    <w:rsid w:val="00030C42"/>
    <w:rsid w:val="0003201A"/>
    <w:rsid w:val="00036792"/>
    <w:rsid w:val="0004619A"/>
    <w:rsid w:val="00047EC4"/>
    <w:rsid w:val="000547ED"/>
    <w:rsid w:val="0005519E"/>
    <w:rsid w:val="00055BFD"/>
    <w:rsid w:val="00057142"/>
    <w:rsid w:val="0005799D"/>
    <w:rsid w:val="00060D2C"/>
    <w:rsid w:val="00060DCE"/>
    <w:rsid w:val="00061661"/>
    <w:rsid w:val="000664FB"/>
    <w:rsid w:val="000666C6"/>
    <w:rsid w:val="000675DE"/>
    <w:rsid w:val="00070975"/>
    <w:rsid w:val="00090EA9"/>
    <w:rsid w:val="00091E9E"/>
    <w:rsid w:val="00095481"/>
    <w:rsid w:val="000A550C"/>
    <w:rsid w:val="000B10D0"/>
    <w:rsid w:val="000B6F87"/>
    <w:rsid w:val="000B74B2"/>
    <w:rsid w:val="000B7914"/>
    <w:rsid w:val="000C03B4"/>
    <w:rsid w:val="000C1AFB"/>
    <w:rsid w:val="000C1BA6"/>
    <w:rsid w:val="000C694D"/>
    <w:rsid w:val="000D26BF"/>
    <w:rsid w:val="000D6171"/>
    <w:rsid w:val="000D7620"/>
    <w:rsid w:val="000D7CF7"/>
    <w:rsid w:val="000E19CB"/>
    <w:rsid w:val="000E1E6F"/>
    <w:rsid w:val="000E5266"/>
    <w:rsid w:val="000F296F"/>
    <w:rsid w:val="000F4378"/>
    <w:rsid w:val="0011418F"/>
    <w:rsid w:val="0012278E"/>
    <w:rsid w:val="0012346A"/>
    <w:rsid w:val="0013328C"/>
    <w:rsid w:val="00143D21"/>
    <w:rsid w:val="00144E85"/>
    <w:rsid w:val="0015264E"/>
    <w:rsid w:val="00153483"/>
    <w:rsid w:val="00163D05"/>
    <w:rsid w:val="001744DF"/>
    <w:rsid w:val="00182677"/>
    <w:rsid w:val="00183DA9"/>
    <w:rsid w:val="00184CE9"/>
    <w:rsid w:val="001861BD"/>
    <w:rsid w:val="0019730B"/>
    <w:rsid w:val="0019736C"/>
    <w:rsid w:val="001A0252"/>
    <w:rsid w:val="001A5064"/>
    <w:rsid w:val="001B036B"/>
    <w:rsid w:val="001B3CEA"/>
    <w:rsid w:val="001B500E"/>
    <w:rsid w:val="001C373A"/>
    <w:rsid w:val="001E1EFF"/>
    <w:rsid w:val="001E20F4"/>
    <w:rsid w:val="001E64D7"/>
    <w:rsid w:val="001F421F"/>
    <w:rsid w:val="001F7A11"/>
    <w:rsid w:val="00210ED5"/>
    <w:rsid w:val="0022012E"/>
    <w:rsid w:val="00220848"/>
    <w:rsid w:val="00224EED"/>
    <w:rsid w:val="00225566"/>
    <w:rsid w:val="00230805"/>
    <w:rsid w:val="002326A5"/>
    <w:rsid w:val="00244AA6"/>
    <w:rsid w:val="00245E03"/>
    <w:rsid w:val="00256087"/>
    <w:rsid w:val="002574AD"/>
    <w:rsid w:val="0026047C"/>
    <w:rsid w:val="00260894"/>
    <w:rsid w:val="00262A25"/>
    <w:rsid w:val="00266F52"/>
    <w:rsid w:val="00270681"/>
    <w:rsid w:val="00272366"/>
    <w:rsid w:val="00283653"/>
    <w:rsid w:val="002971CC"/>
    <w:rsid w:val="002A1409"/>
    <w:rsid w:val="002A7520"/>
    <w:rsid w:val="002A79E1"/>
    <w:rsid w:val="002B02CA"/>
    <w:rsid w:val="002B3776"/>
    <w:rsid w:val="002C11AE"/>
    <w:rsid w:val="002C4C3A"/>
    <w:rsid w:val="002C7364"/>
    <w:rsid w:val="002E07FA"/>
    <w:rsid w:val="002E343D"/>
    <w:rsid w:val="002F3C30"/>
    <w:rsid w:val="002F50D3"/>
    <w:rsid w:val="002F73C4"/>
    <w:rsid w:val="002F7408"/>
    <w:rsid w:val="002F7A05"/>
    <w:rsid w:val="00300913"/>
    <w:rsid w:val="00305A20"/>
    <w:rsid w:val="00307E9F"/>
    <w:rsid w:val="00311553"/>
    <w:rsid w:val="00314510"/>
    <w:rsid w:val="00316FDD"/>
    <w:rsid w:val="00323518"/>
    <w:rsid w:val="00325F35"/>
    <w:rsid w:val="00331911"/>
    <w:rsid w:val="00336A20"/>
    <w:rsid w:val="003371CC"/>
    <w:rsid w:val="00344973"/>
    <w:rsid w:val="00346681"/>
    <w:rsid w:val="00355CD4"/>
    <w:rsid w:val="003752F2"/>
    <w:rsid w:val="003768DE"/>
    <w:rsid w:val="0037799D"/>
    <w:rsid w:val="003860DD"/>
    <w:rsid w:val="00386512"/>
    <w:rsid w:val="00390662"/>
    <w:rsid w:val="003920A2"/>
    <w:rsid w:val="00392DDF"/>
    <w:rsid w:val="00396BA9"/>
    <w:rsid w:val="00397A43"/>
    <w:rsid w:val="00397F50"/>
    <w:rsid w:val="003A0540"/>
    <w:rsid w:val="003A3A8A"/>
    <w:rsid w:val="003A7012"/>
    <w:rsid w:val="003A7CAF"/>
    <w:rsid w:val="003C6264"/>
    <w:rsid w:val="003D4621"/>
    <w:rsid w:val="003E0BF6"/>
    <w:rsid w:val="003E19BD"/>
    <w:rsid w:val="003E4390"/>
    <w:rsid w:val="003E583E"/>
    <w:rsid w:val="003F39B8"/>
    <w:rsid w:val="003F4062"/>
    <w:rsid w:val="003F624B"/>
    <w:rsid w:val="00402593"/>
    <w:rsid w:val="00415813"/>
    <w:rsid w:val="0041646D"/>
    <w:rsid w:val="00416825"/>
    <w:rsid w:val="00420A03"/>
    <w:rsid w:val="00431456"/>
    <w:rsid w:val="004443E3"/>
    <w:rsid w:val="00456081"/>
    <w:rsid w:val="00457C38"/>
    <w:rsid w:val="00463A35"/>
    <w:rsid w:val="0046409B"/>
    <w:rsid w:val="004647CE"/>
    <w:rsid w:val="0048608F"/>
    <w:rsid w:val="004945E4"/>
    <w:rsid w:val="004A1C04"/>
    <w:rsid w:val="004A6157"/>
    <w:rsid w:val="004A75FE"/>
    <w:rsid w:val="004B609C"/>
    <w:rsid w:val="004C649F"/>
    <w:rsid w:val="004D1B03"/>
    <w:rsid w:val="004D3C46"/>
    <w:rsid w:val="004D790A"/>
    <w:rsid w:val="004F16EA"/>
    <w:rsid w:val="004F1DDE"/>
    <w:rsid w:val="004F4D29"/>
    <w:rsid w:val="00502AC9"/>
    <w:rsid w:val="00505A02"/>
    <w:rsid w:val="00512D27"/>
    <w:rsid w:val="00522EAC"/>
    <w:rsid w:val="00523C83"/>
    <w:rsid w:val="00537AD2"/>
    <w:rsid w:val="00541AD0"/>
    <w:rsid w:val="005500A6"/>
    <w:rsid w:val="005547D8"/>
    <w:rsid w:val="005563B9"/>
    <w:rsid w:val="00566486"/>
    <w:rsid w:val="0057103E"/>
    <w:rsid w:val="0057605B"/>
    <w:rsid w:val="00576237"/>
    <w:rsid w:val="0057626D"/>
    <w:rsid w:val="005807FD"/>
    <w:rsid w:val="00580E17"/>
    <w:rsid w:val="00586B82"/>
    <w:rsid w:val="005915C8"/>
    <w:rsid w:val="0059172E"/>
    <w:rsid w:val="005A0C2D"/>
    <w:rsid w:val="005A75A9"/>
    <w:rsid w:val="005B1E9D"/>
    <w:rsid w:val="005C0A85"/>
    <w:rsid w:val="005C0E8E"/>
    <w:rsid w:val="005C1AF1"/>
    <w:rsid w:val="005C2F8E"/>
    <w:rsid w:val="005C5223"/>
    <w:rsid w:val="005D4709"/>
    <w:rsid w:val="005D608B"/>
    <w:rsid w:val="005D6FE4"/>
    <w:rsid w:val="005D7240"/>
    <w:rsid w:val="005D7BB8"/>
    <w:rsid w:val="005E011B"/>
    <w:rsid w:val="005E29A5"/>
    <w:rsid w:val="005F1508"/>
    <w:rsid w:val="006023AE"/>
    <w:rsid w:val="00603D59"/>
    <w:rsid w:val="00614B13"/>
    <w:rsid w:val="00616E50"/>
    <w:rsid w:val="00642B1E"/>
    <w:rsid w:val="00642C67"/>
    <w:rsid w:val="006544DC"/>
    <w:rsid w:val="00663F4C"/>
    <w:rsid w:val="0067505E"/>
    <w:rsid w:val="0068058D"/>
    <w:rsid w:val="006820CE"/>
    <w:rsid w:val="00685E71"/>
    <w:rsid w:val="00691EBE"/>
    <w:rsid w:val="00692D7C"/>
    <w:rsid w:val="00692D7D"/>
    <w:rsid w:val="0069578A"/>
    <w:rsid w:val="006A0A79"/>
    <w:rsid w:val="006A643F"/>
    <w:rsid w:val="006B216D"/>
    <w:rsid w:val="006B736B"/>
    <w:rsid w:val="006B7DDB"/>
    <w:rsid w:val="006C0A20"/>
    <w:rsid w:val="006C3E3B"/>
    <w:rsid w:val="006C5930"/>
    <w:rsid w:val="006E2401"/>
    <w:rsid w:val="006E30C0"/>
    <w:rsid w:val="006E4680"/>
    <w:rsid w:val="006F03D8"/>
    <w:rsid w:val="006F0816"/>
    <w:rsid w:val="006F156E"/>
    <w:rsid w:val="006F676F"/>
    <w:rsid w:val="00702A7A"/>
    <w:rsid w:val="00703BB4"/>
    <w:rsid w:val="0071425C"/>
    <w:rsid w:val="007217D1"/>
    <w:rsid w:val="00731073"/>
    <w:rsid w:val="00733027"/>
    <w:rsid w:val="007404A2"/>
    <w:rsid w:val="0074323C"/>
    <w:rsid w:val="00746CBC"/>
    <w:rsid w:val="00751656"/>
    <w:rsid w:val="00763D49"/>
    <w:rsid w:val="0077570D"/>
    <w:rsid w:val="00783BA5"/>
    <w:rsid w:val="007851B8"/>
    <w:rsid w:val="00785915"/>
    <w:rsid w:val="00785DD4"/>
    <w:rsid w:val="007941DB"/>
    <w:rsid w:val="007A1276"/>
    <w:rsid w:val="007A33E7"/>
    <w:rsid w:val="007B1ADB"/>
    <w:rsid w:val="007B4148"/>
    <w:rsid w:val="007C12AA"/>
    <w:rsid w:val="007C35E5"/>
    <w:rsid w:val="007C3808"/>
    <w:rsid w:val="007C6B4B"/>
    <w:rsid w:val="007D0D49"/>
    <w:rsid w:val="007D53E3"/>
    <w:rsid w:val="007E240A"/>
    <w:rsid w:val="007E304D"/>
    <w:rsid w:val="007E472E"/>
    <w:rsid w:val="007E58F7"/>
    <w:rsid w:val="007E7D15"/>
    <w:rsid w:val="007E7FA5"/>
    <w:rsid w:val="007F5B77"/>
    <w:rsid w:val="007F62F3"/>
    <w:rsid w:val="008064BC"/>
    <w:rsid w:val="00810B78"/>
    <w:rsid w:val="00832074"/>
    <w:rsid w:val="008327F6"/>
    <w:rsid w:val="00832EFB"/>
    <w:rsid w:val="00834241"/>
    <w:rsid w:val="00834E96"/>
    <w:rsid w:val="008376F7"/>
    <w:rsid w:val="008409A4"/>
    <w:rsid w:val="00840ABA"/>
    <w:rsid w:val="00842D6A"/>
    <w:rsid w:val="00846887"/>
    <w:rsid w:val="00847BE2"/>
    <w:rsid w:val="00854780"/>
    <w:rsid w:val="00860FB4"/>
    <w:rsid w:val="00863A1F"/>
    <w:rsid w:val="00873A50"/>
    <w:rsid w:val="00874DC0"/>
    <w:rsid w:val="00876ED4"/>
    <w:rsid w:val="0087764E"/>
    <w:rsid w:val="00881208"/>
    <w:rsid w:val="00890C30"/>
    <w:rsid w:val="008A3D5A"/>
    <w:rsid w:val="008A435F"/>
    <w:rsid w:val="008A57A1"/>
    <w:rsid w:val="008B4972"/>
    <w:rsid w:val="008B49E0"/>
    <w:rsid w:val="008B5A70"/>
    <w:rsid w:val="008B6505"/>
    <w:rsid w:val="008C350F"/>
    <w:rsid w:val="008C4083"/>
    <w:rsid w:val="008C640B"/>
    <w:rsid w:val="008C73E9"/>
    <w:rsid w:val="008D794A"/>
    <w:rsid w:val="008D79F7"/>
    <w:rsid w:val="008D7E1E"/>
    <w:rsid w:val="008E3D89"/>
    <w:rsid w:val="008E4408"/>
    <w:rsid w:val="008E7953"/>
    <w:rsid w:val="008F321E"/>
    <w:rsid w:val="00905CAE"/>
    <w:rsid w:val="00910B4F"/>
    <w:rsid w:val="00910D30"/>
    <w:rsid w:val="009175C8"/>
    <w:rsid w:val="00917CAE"/>
    <w:rsid w:val="00917F1D"/>
    <w:rsid w:val="00936C21"/>
    <w:rsid w:val="00937B03"/>
    <w:rsid w:val="00953AA5"/>
    <w:rsid w:val="009542A1"/>
    <w:rsid w:val="00954DF1"/>
    <w:rsid w:val="00957022"/>
    <w:rsid w:val="00970022"/>
    <w:rsid w:val="00982CF3"/>
    <w:rsid w:val="00985C0A"/>
    <w:rsid w:val="00994E84"/>
    <w:rsid w:val="009959E9"/>
    <w:rsid w:val="009A5D53"/>
    <w:rsid w:val="009B0D49"/>
    <w:rsid w:val="009B425E"/>
    <w:rsid w:val="009B7362"/>
    <w:rsid w:val="009B7D58"/>
    <w:rsid w:val="009C0EAB"/>
    <w:rsid w:val="009C214F"/>
    <w:rsid w:val="009C2619"/>
    <w:rsid w:val="009D6A4F"/>
    <w:rsid w:val="009E01E3"/>
    <w:rsid w:val="009E3CD1"/>
    <w:rsid w:val="009F0CF0"/>
    <w:rsid w:val="00A036DC"/>
    <w:rsid w:val="00A05EFE"/>
    <w:rsid w:val="00A069CE"/>
    <w:rsid w:val="00A12436"/>
    <w:rsid w:val="00A153B2"/>
    <w:rsid w:val="00A233D6"/>
    <w:rsid w:val="00A23D3D"/>
    <w:rsid w:val="00A24004"/>
    <w:rsid w:val="00A264F9"/>
    <w:rsid w:val="00A35E0B"/>
    <w:rsid w:val="00A43C51"/>
    <w:rsid w:val="00A571A4"/>
    <w:rsid w:val="00A646D0"/>
    <w:rsid w:val="00A64E04"/>
    <w:rsid w:val="00A7163B"/>
    <w:rsid w:val="00A75BF3"/>
    <w:rsid w:val="00A90C2E"/>
    <w:rsid w:val="00A933A8"/>
    <w:rsid w:val="00A93A5F"/>
    <w:rsid w:val="00A955AF"/>
    <w:rsid w:val="00AA2712"/>
    <w:rsid w:val="00AA50D1"/>
    <w:rsid w:val="00AA51FC"/>
    <w:rsid w:val="00AA5EBA"/>
    <w:rsid w:val="00AA7534"/>
    <w:rsid w:val="00AB237A"/>
    <w:rsid w:val="00AB7875"/>
    <w:rsid w:val="00AC076C"/>
    <w:rsid w:val="00AC5D9F"/>
    <w:rsid w:val="00AC6872"/>
    <w:rsid w:val="00AD1C2C"/>
    <w:rsid w:val="00AD5B0B"/>
    <w:rsid w:val="00AE0E37"/>
    <w:rsid w:val="00AE5BCD"/>
    <w:rsid w:val="00AF231C"/>
    <w:rsid w:val="00AF2756"/>
    <w:rsid w:val="00B044D9"/>
    <w:rsid w:val="00B05407"/>
    <w:rsid w:val="00B10AFD"/>
    <w:rsid w:val="00B144D2"/>
    <w:rsid w:val="00B162A2"/>
    <w:rsid w:val="00B24617"/>
    <w:rsid w:val="00B348EA"/>
    <w:rsid w:val="00B3697F"/>
    <w:rsid w:val="00B40271"/>
    <w:rsid w:val="00B530D1"/>
    <w:rsid w:val="00B6172E"/>
    <w:rsid w:val="00B62347"/>
    <w:rsid w:val="00B67723"/>
    <w:rsid w:val="00B67B61"/>
    <w:rsid w:val="00B739B7"/>
    <w:rsid w:val="00B77715"/>
    <w:rsid w:val="00B83B1B"/>
    <w:rsid w:val="00B90C66"/>
    <w:rsid w:val="00B97C3C"/>
    <w:rsid w:val="00BA2AAD"/>
    <w:rsid w:val="00BB4F13"/>
    <w:rsid w:val="00BB6EBB"/>
    <w:rsid w:val="00BC32C8"/>
    <w:rsid w:val="00BC5019"/>
    <w:rsid w:val="00BD0D03"/>
    <w:rsid w:val="00BD4DF1"/>
    <w:rsid w:val="00BE578A"/>
    <w:rsid w:val="00C01F46"/>
    <w:rsid w:val="00C1485C"/>
    <w:rsid w:val="00C16CF2"/>
    <w:rsid w:val="00C20CA2"/>
    <w:rsid w:val="00C24458"/>
    <w:rsid w:val="00C27D4F"/>
    <w:rsid w:val="00C326CF"/>
    <w:rsid w:val="00C332E3"/>
    <w:rsid w:val="00C349A0"/>
    <w:rsid w:val="00C35C03"/>
    <w:rsid w:val="00C406C0"/>
    <w:rsid w:val="00C407F2"/>
    <w:rsid w:val="00C4295D"/>
    <w:rsid w:val="00C47B0F"/>
    <w:rsid w:val="00C53DBA"/>
    <w:rsid w:val="00C55AA0"/>
    <w:rsid w:val="00C56133"/>
    <w:rsid w:val="00C5639E"/>
    <w:rsid w:val="00C57602"/>
    <w:rsid w:val="00C64CBF"/>
    <w:rsid w:val="00C65006"/>
    <w:rsid w:val="00C72591"/>
    <w:rsid w:val="00C74DC5"/>
    <w:rsid w:val="00C74DE1"/>
    <w:rsid w:val="00C762EC"/>
    <w:rsid w:val="00C86D3C"/>
    <w:rsid w:val="00C913BA"/>
    <w:rsid w:val="00CA3F75"/>
    <w:rsid w:val="00CB2D59"/>
    <w:rsid w:val="00CB572A"/>
    <w:rsid w:val="00CC6673"/>
    <w:rsid w:val="00CD1D25"/>
    <w:rsid w:val="00CD7514"/>
    <w:rsid w:val="00CF3E2B"/>
    <w:rsid w:val="00D055F1"/>
    <w:rsid w:val="00D0722E"/>
    <w:rsid w:val="00D130AF"/>
    <w:rsid w:val="00D151EA"/>
    <w:rsid w:val="00D2077E"/>
    <w:rsid w:val="00D2167A"/>
    <w:rsid w:val="00D26F58"/>
    <w:rsid w:val="00D314B7"/>
    <w:rsid w:val="00D44774"/>
    <w:rsid w:val="00D53294"/>
    <w:rsid w:val="00D56185"/>
    <w:rsid w:val="00D61414"/>
    <w:rsid w:val="00D7071A"/>
    <w:rsid w:val="00D707E5"/>
    <w:rsid w:val="00D74C40"/>
    <w:rsid w:val="00D74EC0"/>
    <w:rsid w:val="00D84F64"/>
    <w:rsid w:val="00D8744D"/>
    <w:rsid w:val="00DA33EE"/>
    <w:rsid w:val="00DA752D"/>
    <w:rsid w:val="00DA7B83"/>
    <w:rsid w:val="00DB1CFE"/>
    <w:rsid w:val="00DD2149"/>
    <w:rsid w:val="00DD3C68"/>
    <w:rsid w:val="00DD4F69"/>
    <w:rsid w:val="00DF2C90"/>
    <w:rsid w:val="00DF5CC2"/>
    <w:rsid w:val="00E03C2A"/>
    <w:rsid w:val="00E12CF1"/>
    <w:rsid w:val="00E13B3C"/>
    <w:rsid w:val="00E17B7E"/>
    <w:rsid w:val="00E20AB2"/>
    <w:rsid w:val="00E2472C"/>
    <w:rsid w:val="00E30997"/>
    <w:rsid w:val="00E32ABC"/>
    <w:rsid w:val="00E41E6C"/>
    <w:rsid w:val="00E42FAE"/>
    <w:rsid w:val="00E437EF"/>
    <w:rsid w:val="00E44012"/>
    <w:rsid w:val="00E551CF"/>
    <w:rsid w:val="00E600DC"/>
    <w:rsid w:val="00E67F86"/>
    <w:rsid w:val="00E700E7"/>
    <w:rsid w:val="00E7360C"/>
    <w:rsid w:val="00E91BC8"/>
    <w:rsid w:val="00E97BDA"/>
    <w:rsid w:val="00EA42E0"/>
    <w:rsid w:val="00EA5FA0"/>
    <w:rsid w:val="00EC4886"/>
    <w:rsid w:val="00EC64AF"/>
    <w:rsid w:val="00ED3D43"/>
    <w:rsid w:val="00ED5A6D"/>
    <w:rsid w:val="00ED5FB0"/>
    <w:rsid w:val="00EE11F2"/>
    <w:rsid w:val="00EE19BF"/>
    <w:rsid w:val="00EE6895"/>
    <w:rsid w:val="00EF5B56"/>
    <w:rsid w:val="00EF5C53"/>
    <w:rsid w:val="00F02430"/>
    <w:rsid w:val="00F11B8F"/>
    <w:rsid w:val="00F12C49"/>
    <w:rsid w:val="00F134C6"/>
    <w:rsid w:val="00F20755"/>
    <w:rsid w:val="00F24FBB"/>
    <w:rsid w:val="00F255E0"/>
    <w:rsid w:val="00F33F57"/>
    <w:rsid w:val="00F5055E"/>
    <w:rsid w:val="00F50ABD"/>
    <w:rsid w:val="00F55164"/>
    <w:rsid w:val="00F5724A"/>
    <w:rsid w:val="00F57B10"/>
    <w:rsid w:val="00F61987"/>
    <w:rsid w:val="00F83CD7"/>
    <w:rsid w:val="00F9011A"/>
    <w:rsid w:val="00F914E0"/>
    <w:rsid w:val="00F954C0"/>
    <w:rsid w:val="00FA1EB3"/>
    <w:rsid w:val="00FA474F"/>
    <w:rsid w:val="00FA61B3"/>
    <w:rsid w:val="00FB1422"/>
    <w:rsid w:val="00FC07E7"/>
    <w:rsid w:val="00FD1FD5"/>
    <w:rsid w:val="00FE3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41992"/>
  <w15:docId w15:val="{458F3538-2538-4511-83D1-8914F565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1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408"/>
    <w:pPr>
      <w:spacing w:before="120" w:line="240" w:lineRule="auto"/>
      <w:ind w:left="0" w:firstLine="0"/>
    </w:pPr>
    <w:rPr>
      <w:rFonts w:ascii="Arial" w:eastAsiaTheme="majorEastAsia" w:hAnsi="Arial" w:cstheme="majorBidi"/>
      <w:sz w:val="24"/>
      <w:lang w:eastAsia="cs-CZ"/>
    </w:rPr>
  </w:style>
  <w:style w:type="paragraph" w:styleId="Nadpis1">
    <w:name w:val="heading 1"/>
    <w:basedOn w:val="Normln"/>
    <w:next w:val="Normln"/>
    <w:link w:val="Nadpis1Char"/>
    <w:uiPriority w:val="9"/>
    <w:qFormat/>
    <w:rsid w:val="00C4295D"/>
    <w:pPr>
      <w:contextualSpacing/>
      <w:outlineLvl w:val="0"/>
    </w:pPr>
    <w:rPr>
      <w:rFonts w:eastAsiaTheme="minorHAnsi" w:cstheme="minorBidi"/>
      <w:b/>
      <w:smallCaps/>
      <w:spacing w:val="5"/>
      <w:sz w:val="26"/>
      <w:szCs w:val="36"/>
      <w:u w:val="single"/>
      <w:lang w:eastAsia="en-US"/>
    </w:rPr>
  </w:style>
  <w:style w:type="paragraph" w:styleId="Nadpis2">
    <w:name w:val="heading 2"/>
    <w:basedOn w:val="Normln"/>
    <w:next w:val="Normln"/>
    <w:link w:val="Nadpis2Char"/>
    <w:uiPriority w:val="9"/>
    <w:semiHidden/>
    <w:unhideWhenUsed/>
    <w:qFormat/>
    <w:rsid w:val="00BD0D03"/>
    <w:pPr>
      <w:keepNext/>
      <w:keepLines/>
      <w:spacing w:before="40"/>
      <w:outlineLvl w:val="1"/>
    </w:pPr>
    <w:rPr>
      <w:rFonts w:asciiTheme="majorHAnsi" w:hAnsiTheme="majorHAnsi"/>
      <w:color w:val="365F91" w:themeColor="accent1" w:themeShade="BF"/>
      <w:sz w:val="26"/>
      <w:szCs w:val="26"/>
    </w:rPr>
  </w:style>
  <w:style w:type="paragraph" w:styleId="Nadpis3">
    <w:name w:val="heading 3"/>
    <w:basedOn w:val="Normln"/>
    <w:next w:val="Normln"/>
    <w:link w:val="Nadpis3Char"/>
    <w:uiPriority w:val="9"/>
    <w:semiHidden/>
    <w:unhideWhenUsed/>
    <w:qFormat/>
    <w:rsid w:val="00BD0D03"/>
    <w:pPr>
      <w:keepNext/>
      <w:keepLines/>
      <w:spacing w:before="40"/>
      <w:outlineLvl w:val="2"/>
    </w:pPr>
    <w:rPr>
      <w:rFonts w:asciiTheme="majorHAnsi" w:hAnsiTheme="majorHAnsi"/>
      <w:color w:val="243F60" w:themeColor="accent1" w:themeShade="7F"/>
      <w:szCs w:val="24"/>
    </w:rPr>
  </w:style>
  <w:style w:type="paragraph" w:styleId="Nadpis4">
    <w:name w:val="heading 4"/>
    <w:basedOn w:val="Normln"/>
    <w:next w:val="Normln"/>
    <w:link w:val="Nadpis4Char"/>
    <w:uiPriority w:val="9"/>
    <w:semiHidden/>
    <w:unhideWhenUsed/>
    <w:qFormat/>
    <w:rsid w:val="00BD0D03"/>
    <w:pPr>
      <w:keepNext/>
      <w:keepLines/>
      <w:spacing w:before="40"/>
      <w:outlineLvl w:val="3"/>
    </w:pPr>
    <w:rPr>
      <w:rFonts w:asciiTheme="majorHAnsi" w:hAnsiTheme="majorHAns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4295D"/>
    <w:rPr>
      <w:rFonts w:ascii="Arial" w:hAnsi="Arial"/>
      <w:b/>
      <w:smallCaps/>
      <w:spacing w:val="5"/>
      <w:sz w:val="26"/>
      <w:szCs w:val="36"/>
      <w:u w:val="single"/>
    </w:rPr>
  </w:style>
  <w:style w:type="paragraph" w:styleId="Odstavecseseznamem">
    <w:name w:val="List Paragraph"/>
    <w:basedOn w:val="Normln"/>
    <w:uiPriority w:val="34"/>
    <w:qFormat/>
    <w:rsid w:val="007B4148"/>
    <w:pPr>
      <w:ind w:left="720"/>
      <w:contextualSpacing/>
    </w:pPr>
  </w:style>
  <w:style w:type="paragraph" w:styleId="Zpat">
    <w:name w:val="footer"/>
    <w:basedOn w:val="Normln"/>
    <w:link w:val="ZpatChar"/>
    <w:uiPriority w:val="99"/>
    <w:rsid w:val="000B6F87"/>
    <w:pPr>
      <w:tabs>
        <w:tab w:val="center" w:pos="4536"/>
        <w:tab w:val="right" w:pos="9072"/>
      </w:tabs>
      <w:spacing w:before="0"/>
    </w:pPr>
    <w:rPr>
      <w:rFonts w:eastAsia="Times New Roman" w:cs="Arial"/>
      <w:szCs w:val="24"/>
    </w:rPr>
  </w:style>
  <w:style w:type="character" w:customStyle="1" w:styleId="ZpatChar">
    <w:name w:val="Zápatí Char"/>
    <w:basedOn w:val="Standardnpsmoodstavce"/>
    <w:link w:val="Zpat"/>
    <w:uiPriority w:val="99"/>
    <w:rsid w:val="000B6F87"/>
    <w:rPr>
      <w:rFonts w:ascii="Arial" w:eastAsia="Times New Roman" w:hAnsi="Arial" w:cs="Arial"/>
      <w:sz w:val="24"/>
      <w:szCs w:val="24"/>
      <w:lang w:eastAsia="cs-CZ"/>
    </w:rPr>
  </w:style>
  <w:style w:type="paragraph" w:styleId="Nzev">
    <w:name w:val="Title"/>
    <w:basedOn w:val="Normln"/>
    <w:link w:val="NzevChar"/>
    <w:qFormat/>
    <w:rsid w:val="00EC4886"/>
    <w:pPr>
      <w:spacing w:before="0"/>
      <w:jc w:val="center"/>
    </w:pPr>
    <w:rPr>
      <w:rFonts w:ascii="Times New Roman" w:eastAsia="Times New Roman" w:hAnsi="Times New Roman" w:cs="Times New Roman"/>
      <w:b/>
      <w:szCs w:val="20"/>
    </w:rPr>
  </w:style>
  <w:style w:type="character" w:customStyle="1" w:styleId="NzevChar">
    <w:name w:val="Název Char"/>
    <w:basedOn w:val="Standardnpsmoodstavce"/>
    <w:link w:val="Nzev"/>
    <w:rsid w:val="00EC4886"/>
    <w:rPr>
      <w:rFonts w:ascii="Times New Roman" w:eastAsia="Times New Roman" w:hAnsi="Times New Roman" w:cs="Times New Roman"/>
      <w:b/>
      <w:sz w:val="24"/>
      <w:szCs w:val="20"/>
      <w:lang w:eastAsia="cs-CZ"/>
    </w:rPr>
  </w:style>
  <w:style w:type="paragraph" w:styleId="Zhlav">
    <w:name w:val="header"/>
    <w:basedOn w:val="Normln"/>
    <w:link w:val="ZhlavChar"/>
    <w:unhideWhenUsed/>
    <w:rsid w:val="00ED5A6D"/>
    <w:pPr>
      <w:tabs>
        <w:tab w:val="center" w:pos="4536"/>
        <w:tab w:val="right" w:pos="9072"/>
      </w:tabs>
      <w:spacing w:before="0"/>
    </w:pPr>
  </w:style>
  <w:style w:type="character" w:customStyle="1" w:styleId="ZhlavChar">
    <w:name w:val="Záhlaví Char"/>
    <w:basedOn w:val="Standardnpsmoodstavce"/>
    <w:link w:val="Zhlav"/>
    <w:uiPriority w:val="99"/>
    <w:rsid w:val="00ED5A6D"/>
    <w:rPr>
      <w:rFonts w:ascii="Arial" w:eastAsiaTheme="majorEastAsia" w:hAnsi="Arial" w:cstheme="majorBidi"/>
      <w:sz w:val="24"/>
      <w:lang w:eastAsia="cs-CZ"/>
    </w:rPr>
  </w:style>
  <w:style w:type="paragraph" w:styleId="Textbubliny">
    <w:name w:val="Balloon Text"/>
    <w:basedOn w:val="Normln"/>
    <w:link w:val="TextbublinyChar"/>
    <w:uiPriority w:val="99"/>
    <w:semiHidden/>
    <w:unhideWhenUsed/>
    <w:rsid w:val="003920A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20A2"/>
    <w:rPr>
      <w:rFonts w:ascii="Tahoma" w:eastAsiaTheme="majorEastAsia" w:hAnsi="Tahoma" w:cs="Tahoma"/>
      <w:sz w:val="16"/>
      <w:szCs w:val="16"/>
      <w:lang w:eastAsia="cs-CZ"/>
    </w:rPr>
  </w:style>
  <w:style w:type="character" w:styleId="Hypertextovodkaz">
    <w:name w:val="Hyperlink"/>
    <w:unhideWhenUsed/>
    <w:rsid w:val="008327F6"/>
    <w:rPr>
      <w:color w:val="0000FF"/>
      <w:u w:val="single"/>
    </w:rPr>
  </w:style>
  <w:style w:type="character" w:customStyle="1" w:styleId="Nadpis2Char">
    <w:name w:val="Nadpis 2 Char"/>
    <w:basedOn w:val="Standardnpsmoodstavce"/>
    <w:link w:val="Nadpis2"/>
    <w:uiPriority w:val="9"/>
    <w:semiHidden/>
    <w:rsid w:val="00BD0D03"/>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
    <w:semiHidden/>
    <w:rsid w:val="00BD0D03"/>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BD0D03"/>
    <w:rPr>
      <w:rFonts w:asciiTheme="majorHAnsi" w:eastAsiaTheme="majorEastAsia" w:hAnsiTheme="majorHAnsi" w:cstheme="majorBidi"/>
      <w:i/>
      <w:iCs/>
      <w:color w:val="365F91" w:themeColor="accent1" w:themeShade="BF"/>
      <w:sz w:val="24"/>
      <w:lang w:eastAsia="cs-CZ"/>
    </w:rPr>
  </w:style>
  <w:style w:type="paragraph" w:styleId="Zkladntext">
    <w:name w:val="Body Text"/>
    <w:basedOn w:val="Normln"/>
    <w:link w:val="ZkladntextChar"/>
    <w:rsid w:val="009C214F"/>
    <w:pPr>
      <w:spacing w:before="0"/>
      <w:jc w:val="both"/>
    </w:pPr>
    <w:rPr>
      <w:rFonts w:ascii="Courier New" w:eastAsia="Times New Roman" w:hAnsi="Courier New" w:cs="Times New Roman"/>
      <w:szCs w:val="20"/>
    </w:rPr>
  </w:style>
  <w:style w:type="character" w:customStyle="1" w:styleId="ZkladntextChar">
    <w:name w:val="Základní text Char"/>
    <w:basedOn w:val="Standardnpsmoodstavce"/>
    <w:link w:val="Zkladntext"/>
    <w:rsid w:val="009C214F"/>
    <w:rPr>
      <w:rFonts w:ascii="Courier New" w:eastAsia="Times New Roman" w:hAnsi="Courier New" w:cs="Times New Roman"/>
      <w:sz w:val="24"/>
      <w:szCs w:val="20"/>
      <w:lang w:eastAsia="cs-CZ"/>
    </w:rPr>
  </w:style>
  <w:style w:type="paragraph" w:styleId="Bezmezer">
    <w:name w:val="No Spacing"/>
    <w:uiPriority w:val="1"/>
    <w:qFormat/>
    <w:rsid w:val="007D0D49"/>
    <w:pPr>
      <w:spacing w:line="240" w:lineRule="auto"/>
      <w:ind w:left="0" w:firstLine="0"/>
    </w:pPr>
    <w:rPr>
      <w:rFonts w:ascii="Arial" w:eastAsiaTheme="majorEastAsia" w:hAnsi="Arial" w:cstheme="majorBidi"/>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1081">
      <w:bodyDiv w:val="1"/>
      <w:marLeft w:val="0"/>
      <w:marRight w:val="0"/>
      <w:marTop w:val="0"/>
      <w:marBottom w:val="0"/>
      <w:divBdr>
        <w:top w:val="none" w:sz="0" w:space="0" w:color="auto"/>
        <w:left w:val="none" w:sz="0" w:space="0" w:color="auto"/>
        <w:bottom w:val="none" w:sz="0" w:space="0" w:color="auto"/>
        <w:right w:val="none" w:sz="0" w:space="0" w:color="auto"/>
      </w:divBdr>
    </w:div>
    <w:div w:id="754713169">
      <w:bodyDiv w:val="1"/>
      <w:marLeft w:val="0"/>
      <w:marRight w:val="0"/>
      <w:marTop w:val="0"/>
      <w:marBottom w:val="0"/>
      <w:divBdr>
        <w:top w:val="none" w:sz="0" w:space="0" w:color="auto"/>
        <w:left w:val="none" w:sz="0" w:space="0" w:color="auto"/>
        <w:bottom w:val="none" w:sz="0" w:space="0" w:color="auto"/>
        <w:right w:val="none" w:sz="0" w:space="0" w:color="auto"/>
      </w:divBdr>
    </w:div>
    <w:div w:id="981496045">
      <w:bodyDiv w:val="1"/>
      <w:marLeft w:val="0"/>
      <w:marRight w:val="0"/>
      <w:marTop w:val="0"/>
      <w:marBottom w:val="0"/>
      <w:divBdr>
        <w:top w:val="none" w:sz="0" w:space="0" w:color="auto"/>
        <w:left w:val="none" w:sz="0" w:space="0" w:color="auto"/>
        <w:bottom w:val="none" w:sz="0" w:space="0" w:color="auto"/>
        <w:right w:val="none" w:sz="0" w:space="0" w:color="auto"/>
      </w:divBdr>
    </w:div>
    <w:div w:id="1093089770">
      <w:bodyDiv w:val="1"/>
      <w:marLeft w:val="0"/>
      <w:marRight w:val="0"/>
      <w:marTop w:val="0"/>
      <w:marBottom w:val="0"/>
      <w:divBdr>
        <w:top w:val="none" w:sz="0" w:space="0" w:color="auto"/>
        <w:left w:val="none" w:sz="0" w:space="0" w:color="auto"/>
        <w:bottom w:val="none" w:sz="0" w:space="0" w:color="auto"/>
        <w:right w:val="none" w:sz="0" w:space="0" w:color="auto"/>
      </w:divBdr>
    </w:div>
    <w:div w:id="1373766018">
      <w:bodyDiv w:val="1"/>
      <w:marLeft w:val="0"/>
      <w:marRight w:val="0"/>
      <w:marTop w:val="0"/>
      <w:marBottom w:val="0"/>
      <w:divBdr>
        <w:top w:val="none" w:sz="0" w:space="0" w:color="auto"/>
        <w:left w:val="none" w:sz="0" w:space="0" w:color="auto"/>
        <w:bottom w:val="none" w:sz="0" w:space="0" w:color="auto"/>
        <w:right w:val="none" w:sz="0" w:space="0" w:color="auto"/>
      </w:divBdr>
    </w:div>
    <w:div w:id="1465125346">
      <w:bodyDiv w:val="1"/>
      <w:marLeft w:val="0"/>
      <w:marRight w:val="0"/>
      <w:marTop w:val="0"/>
      <w:marBottom w:val="0"/>
      <w:divBdr>
        <w:top w:val="none" w:sz="0" w:space="0" w:color="auto"/>
        <w:left w:val="none" w:sz="0" w:space="0" w:color="auto"/>
        <w:bottom w:val="none" w:sz="0" w:space="0" w:color="auto"/>
        <w:right w:val="none" w:sz="0" w:space="0" w:color="auto"/>
      </w:divBdr>
    </w:div>
    <w:div w:id="1860120129">
      <w:bodyDiv w:val="1"/>
      <w:marLeft w:val="0"/>
      <w:marRight w:val="0"/>
      <w:marTop w:val="0"/>
      <w:marBottom w:val="0"/>
      <w:divBdr>
        <w:top w:val="none" w:sz="0" w:space="0" w:color="auto"/>
        <w:left w:val="none" w:sz="0" w:space="0" w:color="auto"/>
        <w:bottom w:val="none" w:sz="0" w:space="0" w:color="auto"/>
        <w:right w:val="none" w:sz="0" w:space="0" w:color="auto"/>
      </w:divBdr>
    </w:div>
    <w:div w:id="19137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603" TargetMode="External"/><Relationship Id="rId4" Type="http://schemas.openxmlformats.org/officeDocument/2006/relationships/settings" Target="settings.xml"/><Relationship Id="rId9" Type="http://schemas.openxmlformats.org/officeDocument/2006/relationships/hyperlink" Target="http://www.pohrebnisluzbamaj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E6BA-5B25-4225-AF59-F9458EF3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5837</Words>
  <Characters>34441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Dana Rejmanová</cp:lastModifiedBy>
  <cp:revision>2</cp:revision>
  <cp:lastPrinted>2026-01-16T05:51:00Z</cp:lastPrinted>
  <dcterms:created xsi:type="dcterms:W3CDTF">2026-02-13T09:07:00Z</dcterms:created>
  <dcterms:modified xsi:type="dcterms:W3CDTF">2026-02-13T09:07:00Z</dcterms:modified>
</cp:coreProperties>
</file>